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D0" w:rsidRDefault="00335B27">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margin">
                  <wp:align>top</wp:align>
                </wp:positionV>
                <wp:extent cx="6263640" cy="892492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924925"/>
                        </a:xfrm>
                        <a:prstGeom prst="rect">
                          <a:avLst/>
                        </a:prstGeom>
                        <a:noFill/>
                        <a:ln w="9525">
                          <a:noFill/>
                          <a:miter lim="800000"/>
                          <a:headEnd/>
                          <a:tailEnd/>
                        </a:ln>
                      </wps:spPr>
                      <wps:txbx>
                        <w:txbxContent>
                          <w:p w:rsidR="00335B27" w:rsidRDefault="00335B27" w:rsidP="00335B27">
                            <w:pPr>
                              <w:jc w:val="center"/>
                            </w:pPr>
                            <w:bookmarkStart w:id="0" w:name="_GoBack"/>
                          </w:p>
                          <w:p w:rsidR="00335B27" w:rsidRDefault="00335B27" w:rsidP="00335B27">
                            <w:pPr>
                              <w:jc w:val="center"/>
                            </w:pPr>
                            <w:r>
                              <w:rPr>
                                <w:noProof/>
                              </w:rPr>
                              <w:drawing>
                                <wp:inline distT="0" distB="0" distL="0" distR="0" wp14:anchorId="5E1B2ABB" wp14:editId="53432B36">
                                  <wp:extent cx="3419856" cy="1554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 logo.png"/>
                                          <pic:cNvPicPr/>
                                        </pic:nvPicPr>
                                        <pic:blipFill>
                                          <a:blip r:embed="rId4">
                                            <a:extLst>
                                              <a:ext uri="{28A0092B-C50C-407E-A947-70E740481C1C}">
                                                <a14:useLocalDpi xmlns:a14="http://schemas.microsoft.com/office/drawing/2010/main" val="0"/>
                                              </a:ext>
                                            </a:extLst>
                                          </a:blip>
                                          <a:stretch>
                                            <a:fillRect/>
                                          </a:stretch>
                                        </pic:blipFill>
                                        <pic:spPr>
                                          <a:xfrm>
                                            <a:off x="0" y="0"/>
                                            <a:ext cx="3419856" cy="1554480"/>
                                          </a:xfrm>
                                          <a:prstGeom prst="rect">
                                            <a:avLst/>
                                          </a:prstGeom>
                                          <a:noFill/>
                                          <a:ln>
                                            <a:noFill/>
                                          </a:ln>
                                        </pic:spPr>
                                      </pic:pic>
                                    </a:graphicData>
                                  </a:graphic>
                                </wp:inline>
                              </w:drawing>
                            </w:r>
                          </w:p>
                          <w:p w:rsidR="00771A11" w:rsidRPr="00771A11" w:rsidRDefault="00771A11" w:rsidP="00771A11">
                            <w:pPr>
                              <w:pStyle w:val="NoSpacing"/>
                              <w:rPr>
                                <w:rFonts w:ascii="Cambria" w:hAnsi="Cambria"/>
                                <w:b/>
                                <w:sz w:val="26"/>
                                <w:szCs w:val="26"/>
                              </w:rPr>
                            </w:pPr>
                            <w:r w:rsidRPr="00771A11">
                              <w:rPr>
                                <w:rFonts w:ascii="Cambria" w:hAnsi="Cambria"/>
                                <w:b/>
                                <w:sz w:val="26"/>
                                <w:szCs w:val="26"/>
                              </w:rPr>
                              <w:t>I am so glad you enjoyed my recent presentation and I hope I gave you some good nuggets to be able to take back to your law firm and implement to become more profitable.  Attached is the first of the three things you requested I send you, the Credit Card Authorization form.  Remember, you will have to make the changes that are appropriate for your firm.  Are you comfortable charging their credit card the day you issue an invoice or would you like to give them 3, 5 or 10 days to dispute the bill?  Things you need to change are highlighted to make sure you don’t forget to change something.</w:t>
                            </w:r>
                          </w:p>
                          <w:p w:rsidR="00771A11" w:rsidRPr="00771A11" w:rsidRDefault="00771A11" w:rsidP="006D1C41">
                            <w:pPr>
                              <w:pStyle w:val="NoSpacing"/>
                              <w:rPr>
                                <w:rFonts w:ascii="Cambria" w:hAnsi="Cambria"/>
                                <w:b/>
                                <w:color w:val="287224"/>
                                <w:sz w:val="26"/>
                                <w:szCs w:val="26"/>
                              </w:rPr>
                            </w:pPr>
                          </w:p>
                          <w:p w:rsidR="00771A11" w:rsidRPr="00771A11" w:rsidRDefault="00771A11" w:rsidP="00771A11">
                            <w:pPr>
                              <w:pStyle w:val="NoSpacing"/>
                              <w:rPr>
                                <w:rFonts w:ascii="Cambria" w:hAnsi="Cambria"/>
                                <w:b/>
                                <w:sz w:val="26"/>
                                <w:szCs w:val="26"/>
                              </w:rPr>
                            </w:pPr>
                            <w:r w:rsidRPr="00771A11">
                              <w:rPr>
                                <w:rFonts w:ascii="Cambria" w:hAnsi="Cambria"/>
                                <w:b/>
                                <w:sz w:val="26"/>
                                <w:szCs w:val="26"/>
                              </w:rPr>
                              <w:t>Here is the suggested language for your fee agreement:</w:t>
                            </w:r>
                          </w:p>
                          <w:p w:rsidR="00771A11" w:rsidRPr="000945F9" w:rsidRDefault="00771A11" w:rsidP="00771A11">
                            <w:pPr>
                              <w:rPr>
                                <w:rFonts w:ascii="Cambria" w:hAnsi="Cambria"/>
                                <w:i/>
                                <w:sz w:val="26"/>
                                <w:szCs w:val="26"/>
                              </w:rPr>
                            </w:pPr>
                            <w:r w:rsidRPr="000945F9">
                              <w:rPr>
                                <w:rFonts w:ascii="Cambria" w:hAnsi="Cambria" w:cs="Arial"/>
                                <w:i/>
                                <w:color w:val="222222"/>
                                <w:sz w:val="26"/>
                                <w:szCs w:val="26"/>
                                <w:shd w:val="clear" w:color="auto" w:fill="FFFFFF"/>
                              </w:rPr>
                              <w:t>Client agrees to provide Firm a retainer in the amount of $</w:t>
                            </w:r>
                            <w:r w:rsidRPr="000945F9">
                              <w:rPr>
                                <w:rFonts w:ascii="Cambria" w:hAnsi="Cambria" w:cs="Arial"/>
                                <w:i/>
                                <w:color w:val="222222"/>
                                <w:sz w:val="26"/>
                                <w:szCs w:val="26"/>
                                <w:highlight w:val="darkGreen"/>
                                <w:shd w:val="clear" w:color="auto" w:fill="FFFFFF"/>
                              </w:rPr>
                              <w:t>XXXX.XX</w:t>
                            </w:r>
                            <w:r w:rsidRPr="000945F9">
                              <w:rPr>
                                <w:rFonts w:ascii="Cambria" w:hAnsi="Cambria" w:cs="Arial"/>
                                <w:i/>
                                <w:color w:val="222222"/>
                                <w:sz w:val="26"/>
                                <w:szCs w:val="26"/>
                                <w:shd w:val="clear" w:color="auto" w:fill="FFFFFF"/>
                              </w:rPr>
                              <w:t xml:space="preserve"> before any obligation to perform work exists. This retainer will be held in trust by Firm. Client agrees that Firm may charge the credit card on file on the </w:t>
                            </w:r>
                            <w:r w:rsidRPr="000945F9">
                              <w:rPr>
                                <w:rFonts w:ascii="Cambria" w:hAnsi="Cambria" w:cs="Arial"/>
                                <w:i/>
                                <w:color w:val="222222"/>
                                <w:sz w:val="26"/>
                                <w:szCs w:val="26"/>
                                <w:highlight w:val="darkGreen"/>
                                <w:shd w:val="clear" w:color="auto" w:fill="FFFFFF"/>
                              </w:rPr>
                              <w:t>10</w:t>
                            </w:r>
                            <w:r w:rsidRPr="000945F9">
                              <w:rPr>
                                <w:rFonts w:ascii="Cambria" w:hAnsi="Cambria" w:cs="Arial"/>
                                <w:i/>
                                <w:color w:val="222222"/>
                                <w:sz w:val="26"/>
                                <w:szCs w:val="26"/>
                                <w:highlight w:val="darkGreen"/>
                                <w:shd w:val="clear" w:color="auto" w:fill="FFFFFF"/>
                                <w:vertAlign w:val="superscript"/>
                              </w:rPr>
                              <w:t>th</w:t>
                            </w:r>
                            <w:r w:rsidRPr="000945F9">
                              <w:rPr>
                                <w:rFonts w:ascii="Cambria" w:hAnsi="Cambria" w:cs="Arial"/>
                                <w:i/>
                                <w:color w:val="222222"/>
                                <w:sz w:val="26"/>
                                <w:szCs w:val="26"/>
                                <w:shd w:val="clear" w:color="auto" w:fill="FFFFFF"/>
                              </w:rPr>
                              <w:t xml:space="preserve"> of the month to pay that month’s bill or to replenish the retainer.  If Client fails to pay a monthly bill for services performed by Firm by the </w:t>
                            </w:r>
                            <w:r w:rsidRPr="000945F9">
                              <w:rPr>
                                <w:rFonts w:ascii="Cambria" w:hAnsi="Cambria" w:cs="Arial"/>
                                <w:i/>
                                <w:color w:val="222222"/>
                                <w:sz w:val="26"/>
                                <w:szCs w:val="26"/>
                                <w:highlight w:val="darkGreen"/>
                                <w:shd w:val="clear" w:color="auto" w:fill="FFFFFF"/>
                              </w:rPr>
                              <w:t>10</w:t>
                            </w:r>
                            <w:r w:rsidRPr="000945F9">
                              <w:rPr>
                                <w:rFonts w:ascii="Cambria" w:hAnsi="Cambria" w:cs="Arial"/>
                                <w:i/>
                                <w:color w:val="222222"/>
                                <w:sz w:val="26"/>
                                <w:szCs w:val="26"/>
                                <w:highlight w:val="darkGreen"/>
                                <w:shd w:val="clear" w:color="auto" w:fill="FFFFFF"/>
                                <w:vertAlign w:val="superscript"/>
                              </w:rPr>
                              <w:t>th</w:t>
                            </w:r>
                            <w:r w:rsidRPr="000945F9">
                              <w:rPr>
                                <w:rStyle w:val="apple-converted-space"/>
                                <w:rFonts w:ascii="Cambria" w:hAnsi="Cambria" w:cs="Arial"/>
                                <w:i/>
                                <w:color w:val="222222"/>
                                <w:sz w:val="26"/>
                                <w:szCs w:val="26"/>
                                <w:shd w:val="clear" w:color="auto" w:fill="FFFFFF"/>
                              </w:rPr>
                              <w:t> </w:t>
                            </w:r>
                            <w:r w:rsidRPr="000945F9">
                              <w:rPr>
                                <w:rFonts w:ascii="Cambria" w:hAnsi="Cambria" w:cs="Arial"/>
                                <w:i/>
                                <w:color w:val="222222"/>
                                <w:sz w:val="26"/>
                                <w:szCs w:val="26"/>
                                <w:shd w:val="clear" w:color="auto" w:fill="FFFFFF"/>
                              </w:rPr>
                              <w:t>of the month, the retainer will be applied to any outstanding balance for that month without prior approval from Client. In that event, Client agrees to immediately deliver sufficient funds to the Firm to replenish the retainer to a $</w:t>
                            </w:r>
                            <w:r w:rsidRPr="000945F9">
                              <w:rPr>
                                <w:rFonts w:ascii="Cambria" w:hAnsi="Cambria" w:cs="Arial"/>
                                <w:i/>
                                <w:color w:val="222222"/>
                                <w:sz w:val="26"/>
                                <w:szCs w:val="26"/>
                                <w:highlight w:val="darkGreen"/>
                                <w:shd w:val="clear" w:color="auto" w:fill="FFFFFF"/>
                              </w:rPr>
                              <w:t>XXXX.XX</w:t>
                            </w:r>
                            <w:r w:rsidRPr="000945F9">
                              <w:rPr>
                                <w:rFonts w:ascii="Cambria" w:hAnsi="Cambria" w:cs="Arial"/>
                                <w:i/>
                                <w:color w:val="222222"/>
                                <w:sz w:val="26"/>
                                <w:szCs w:val="26"/>
                                <w:shd w:val="clear" w:color="auto" w:fill="FFFFFF"/>
                              </w:rPr>
                              <w:t xml:space="preserve"> balance. If the balance is not replenished within </w:t>
                            </w:r>
                            <w:r w:rsidRPr="000945F9">
                              <w:rPr>
                                <w:rFonts w:ascii="Cambria" w:hAnsi="Cambria" w:cs="Arial"/>
                                <w:i/>
                                <w:color w:val="222222"/>
                                <w:sz w:val="26"/>
                                <w:szCs w:val="26"/>
                                <w:highlight w:val="darkGreen"/>
                                <w:shd w:val="clear" w:color="auto" w:fill="FFFFFF"/>
                              </w:rPr>
                              <w:t>30 days</w:t>
                            </w:r>
                            <w:r w:rsidRPr="000945F9">
                              <w:rPr>
                                <w:rFonts w:ascii="Cambria" w:hAnsi="Cambria" w:cs="Arial"/>
                                <w:i/>
                                <w:color w:val="222222"/>
                                <w:sz w:val="26"/>
                                <w:szCs w:val="26"/>
                                <w:shd w:val="clear" w:color="auto" w:fill="FFFFFF"/>
                              </w:rPr>
                              <w:t>, work on the case will be halted.  Once this representation is concluded and all outstanding bills have been paid, any remaining funds in the trust account will be returned to Client.</w:t>
                            </w:r>
                          </w:p>
                          <w:p w:rsidR="00771A11" w:rsidRPr="00771A11" w:rsidRDefault="00771A11" w:rsidP="00771A11">
                            <w:pPr>
                              <w:pStyle w:val="NoSpacing"/>
                              <w:rPr>
                                <w:rFonts w:ascii="Cambria" w:hAnsi="Cambria"/>
                                <w:b/>
                                <w:sz w:val="26"/>
                                <w:szCs w:val="26"/>
                              </w:rPr>
                            </w:pPr>
                          </w:p>
                          <w:p w:rsidR="00771A11" w:rsidRPr="00771A11" w:rsidRDefault="00771A11" w:rsidP="00771A11">
                            <w:pPr>
                              <w:pStyle w:val="NoSpacing"/>
                              <w:rPr>
                                <w:rFonts w:ascii="Cambria" w:hAnsi="Cambria"/>
                                <w:b/>
                                <w:sz w:val="26"/>
                                <w:szCs w:val="26"/>
                              </w:rPr>
                            </w:pPr>
                            <w:r w:rsidRPr="00771A11">
                              <w:rPr>
                                <w:rFonts w:ascii="Cambria" w:hAnsi="Cambria"/>
                                <w:b/>
                                <w:sz w:val="26"/>
                                <w:szCs w:val="26"/>
                              </w:rPr>
                              <w:t xml:space="preserve">Again, </w:t>
                            </w:r>
                            <w:r w:rsidR="00B42350">
                              <w:rPr>
                                <w:rFonts w:ascii="Cambria" w:hAnsi="Cambria"/>
                                <w:b/>
                                <w:sz w:val="26"/>
                                <w:szCs w:val="26"/>
                              </w:rPr>
                              <w:t xml:space="preserve">I hope you enjoyed the presentation </w:t>
                            </w:r>
                            <w:r w:rsidRPr="00771A11">
                              <w:rPr>
                                <w:rFonts w:ascii="Cambria" w:hAnsi="Cambria"/>
                                <w:b/>
                                <w:sz w:val="26"/>
                                <w:szCs w:val="26"/>
                              </w:rPr>
                              <w:t xml:space="preserve">and if you have any questions or would like to book time with me, simply </w:t>
                            </w:r>
                            <w:hyperlink r:id="rId5" w:history="1">
                              <w:r w:rsidR="00380076" w:rsidRPr="00771A11">
                                <w:rPr>
                                  <w:rStyle w:val="Hyperlink"/>
                                  <w:rFonts w:ascii="Cambria" w:hAnsi="Cambria"/>
                                  <w:b/>
                                  <w:color w:val="287224"/>
                                  <w:sz w:val="26"/>
                                  <w:szCs w:val="26"/>
                                </w:rPr>
                                <w:t>click here</w:t>
                              </w:r>
                            </w:hyperlink>
                            <w:r w:rsidRPr="00771A11">
                              <w:rPr>
                                <w:rFonts w:ascii="Cambria" w:hAnsi="Cambria"/>
                                <w:b/>
                                <w:color w:val="287224"/>
                                <w:sz w:val="26"/>
                                <w:szCs w:val="26"/>
                              </w:rPr>
                              <w:t xml:space="preserve"> </w:t>
                            </w:r>
                            <w:r w:rsidRPr="00771A11">
                              <w:rPr>
                                <w:rFonts w:ascii="Cambria" w:hAnsi="Cambria"/>
                                <w:b/>
                                <w:sz w:val="26"/>
                                <w:szCs w:val="26"/>
                              </w:rPr>
                              <w:t xml:space="preserve">and schedule a free </w:t>
                            </w:r>
                            <w:r w:rsidR="00B42350">
                              <w:rPr>
                                <w:rFonts w:ascii="Cambria" w:hAnsi="Cambria"/>
                                <w:b/>
                                <w:sz w:val="26"/>
                                <w:szCs w:val="26"/>
                              </w:rPr>
                              <w:t>30 minute Strategy Session.</w:t>
                            </w:r>
                          </w:p>
                          <w:p w:rsidR="006D1C41" w:rsidRPr="00771A11" w:rsidRDefault="006D1C41" w:rsidP="006D1C41">
                            <w:pPr>
                              <w:pStyle w:val="NoSpacing"/>
                              <w:rPr>
                                <w:rFonts w:ascii="Cambria" w:hAnsi="Cambria"/>
                                <w:b/>
                                <w:sz w:val="26"/>
                                <w:szCs w:val="26"/>
                              </w:rPr>
                            </w:pPr>
                          </w:p>
                          <w:p w:rsidR="006D1C41" w:rsidRPr="00771A11" w:rsidRDefault="006D1C41" w:rsidP="006D1C41">
                            <w:pPr>
                              <w:pStyle w:val="NoSpacing"/>
                              <w:rPr>
                                <w:rFonts w:ascii="Cambria" w:hAnsi="Cambria"/>
                                <w:b/>
                                <w:sz w:val="26"/>
                                <w:szCs w:val="26"/>
                              </w:rPr>
                            </w:pPr>
                            <w:r w:rsidRPr="00771A11">
                              <w:rPr>
                                <w:rFonts w:ascii="Cambria" w:hAnsi="Cambria"/>
                                <w:b/>
                                <w:sz w:val="26"/>
                                <w:szCs w:val="26"/>
                              </w:rPr>
                              <w:t>Thank you,</w:t>
                            </w:r>
                          </w:p>
                          <w:p w:rsidR="006D1C41" w:rsidRDefault="006D1C41" w:rsidP="006D1C41">
                            <w:pPr>
                              <w:pStyle w:val="NoSpacing"/>
                              <w:rPr>
                                <w:rFonts w:ascii="Cambria" w:hAnsi="Cambria"/>
                                <w:b/>
                                <w:sz w:val="26"/>
                                <w:szCs w:val="26"/>
                              </w:rPr>
                            </w:pPr>
                            <w:r w:rsidRPr="006D1C41">
                              <w:rPr>
                                <w:rFonts w:ascii="Cambria" w:hAnsi="Cambria"/>
                                <w:b/>
                                <w:sz w:val="26"/>
                                <w:szCs w:val="26"/>
                              </w:rPr>
                              <w:t>Brooke</w:t>
                            </w:r>
                          </w:p>
                          <w:p w:rsidR="006D1C41" w:rsidRPr="006D1C41" w:rsidRDefault="006D1C41" w:rsidP="006D1C41">
                            <w:pPr>
                              <w:pStyle w:val="NoSpacing"/>
                              <w:rPr>
                                <w:rFonts w:ascii="Cambria" w:hAnsi="Cambria"/>
                                <w:b/>
                                <w:sz w:val="24"/>
                                <w:szCs w:val="24"/>
                              </w:rPr>
                            </w:pPr>
                          </w:p>
                          <w:p w:rsidR="006D1C41" w:rsidRPr="006D1C41" w:rsidRDefault="006D1C41" w:rsidP="006D1C41">
                            <w:pPr>
                              <w:pStyle w:val="NoSpacing"/>
                              <w:rPr>
                                <w:rFonts w:ascii="Cambria" w:hAnsi="Cambria"/>
                                <w:b/>
                                <w:sz w:val="24"/>
                                <w:szCs w:val="24"/>
                              </w:rPr>
                            </w:pPr>
                            <w:r w:rsidRPr="006D1C41">
                              <w:rPr>
                                <w:rFonts w:ascii="Cambria" w:hAnsi="Cambria"/>
                                <w:b/>
                                <w:sz w:val="24"/>
                                <w:szCs w:val="24"/>
                              </w:rPr>
                              <w:t>Brooke Lively, CFA, MBA</w:t>
                            </w:r>
                          </w:p>
                          <w:p w:rsidR="006D1C41" w:rsidRPr="006D1C41" w:rsidRDefault="006D1C41" w:rsidP="006D1C41">
                            <w:pPr>
                              <w:pStyle w:val="NoSpacing"/>
                              <w:rPr>
                                <w:rFonts w:ascii="Cambria" w:hAnsi="Cambria"/>
                                <w:b/>
                                <w:color w:val="287224"/>
                                <w:sz w:val="24"/>
                                <w:szCs w:val="24"/>
                              </w:rPr>
                            </w:pPr>
                            <w:r w:rsidRPr="006D1C41">
                              <w:rPr>
                                <w:rFonts w:ascii="Cambria" w:hAnsi="Cambria"/>
                                <w:b/>
                                <w:sz w:val="24"/>
                                <w:szCs w:val="24"/>
                              </w:rPr>
                              <w:t>Director, Chief Financial Officer Services</w:t>
                            </w:r>
                          </w:p>
                          <w:p w:rsidR="00380076" w:rsidRPr="006D1C41" w:rsidRDefault="00380076" w:rsidP="00380076">
                            <w:pPr>
                              <w:pStyle w:val="NoSpacing"/>
                              <w:rPr>
                                <w:rFonts w:ascii="Cambria" w:hAnsi="Cambria"/>
                                <w:b/>
                                <w:color w:val="287224"/>
                                <w:sz w:val="24"/>
                                <w:szCs w:val="24"/>
                              </w:rPr>
                            </w:pPr>
                            <w:hyperlink r:id="rId6" w:history="1">
                              <w:r w:rsidRPr="006D1C41">
                                <w:rPr>
                                  <w:rStyle w:val="Hyperlink"/>
                                  <w:rFonts w:ascii="Cambria" w:hAnsi="Cambria"/>
                                  <w:b/>
                                  <w:color w:val="287224"/>
                                  <w:sz w:val="24"/>
                                  <w:szCs w:val="24"/>
                                </w:rPr>
                                <w:t>www.</w:t>
                              </w:r>
                              <w:r w:rsidRPr="002550EC">
                                <w:rPr>
                                  <w:rStyle w:val="Hyperlink"/>
                                  <w:rFonts w:ascii="Cambria" w:hAnsi="Cambria"/>
                                  <w:b/>
                                  <w:color w:val="287224"/>
                                  <w:sz w:val="24"/>
                                  <w:szCs w:val="24"/>
                                </w:rPr>
                                <w:t>howtomanageasmalllawfirm</w:t>
                              </w:r>
                              <w:r w:rsidRPr="006D1C41">
                                <w:rPr>
                                  <w:rStyle w:val="Hyperlink"/>
                                  <w:rFonts w:ascii="Cambria" w:hAnsi="Cambria"/>
                                  <w:b/>
                                  <w:color w:val="287224"/>
                                  <w:sz w:val="24"/>
                                  <w:szCs w:val="24"/>
                                </w:rPr>
                                <w:t>.com</w:t>
                              </w:r>
                            </w:hyperlink>
                          </w:p>
                          <w:p w:rsidR="00380076" w:rsidRPr="006D1C41" w:rsidRDefault="00380076" w:rsidP="00380076">
                            <w:pPr>
                              <w:pStyle w:val="NoSpacing"/>
                              <w:rPr>
                                <w:rFonts w:ascii="Cambria" w:hAnsi="Cambria"/>
                                <w:b/>
                                <w:color w:val="287224"/>
                                <w:sz w:val="24"/>
                                <w:szCs w:val="24"/>
                              </w:rPr>
                            </w:pPr>
                            <w:hyperlink r:id="rId7" w:history="1">
                              <w:r w:rsidRPr="006D1C41">
                                <w:rPr>
                                  <w:rStyle w:val="Hyperlink"/>
                                  <w:rFonts w:ascii="Cambria" w:hAnsi="Cambria"/>
                                  <w:b/>
                                  <w:color w:val="287224"/>
                                  <w:sz w:val="24"/>
                                  <w:szCs w:val="24"/>
                                </w:rPr>
                                <w:t>MyCFO@howtomanageasmalllawfirm.com</w:t>
                              </w:r>
                            </w:hyperlink>
                          </w:p>
                          <w:p w:rsidR="00335B27" w:rsidRPr="00335B27" w:rsidRDefault="006D1C41" w:rsidP="00335B27">
                            <w:pPr>
                              <w:pStyle w:val="NoSpacing"/>
                              <w:rPr>
                                <w:rFonts w:ascii="Cambria" w:hAnsi="Cambria"/>
                                <w:b/>
                                <w:sz w:val="26"/>
                                <w:szCs w:val="26"/>
                              </w:rPr>
                            </w:pPr>
                            <w:r w:rsidRPr="006D1C41">
                              <w:rPr>
                                <w:rFonts w:ascii="Cambria" w:hAnsi="Cambria"/>
                                <w:b/>
                                <w:sz w:val="24"/>
                                <w:szCs w:val="24"/>
                              </w:rPr>
                              <w:t>888-765-7460</w:t>
                            </w:r>
                            <w:r>
                              <w:rPr>
                                <w:rFonts w:ascii="Cambria" w:hAnsi="Cambria"/>
                                <w:b/>
                                <w:sz w:val="24"/>
                                <w:szCs w:val="24"/>
                              </w:rPr>
                              <w:t xml:space="preserve">  </w:t>
                            </w:r>
                          </w:p>
                          <w:p w:rsidR="00335B27" w:rsidRPr="00335B27" w:rsidRDefault="00335B27" w:rsidP="00335B27">
                            <w:pPr>
                              <w:pStyle w:val="NoSpacing"/>
                              <w:rPr>
                                <w:rFonts w:ascii="Cambria" w:hAnsi="Cambria"/>
                                <w:b/>
                                <w:sz w:val="26"/>
                                <w:szCs w:val="26"/>
                              </w:rPr>
                            </w:pPr>
                          </w:p>
                          <w:bookmarkEnd w:id="0"/>
                          <w:p w:rsidR="00335B27" w:rsidRPr="00335B27" w:rsidRDefault="00335B27" w:rsidP="00335B27">
                            <w:pPr>
                              <w:pStyle w:val="NoSpacing"/>
                              <w:rPr>
                                <w:rFonts w:ascii="Cambria" w:hAnsi="Cambri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3.2pt;height:702.7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" filled="f" stroked="f">
                <v:textbox>
                  <w:txbxContent>
                    <w:p w:rsidR="00335B27" w:rsidRDefault="00335B27" w:rsidP="00335B27">
                      <w:pPr>
                        <w:jc w:val="center"/>
                      </w:pPr>
                      <w:bookmarkStart w:id="1" w:name="_GoBack"/>
                    </w:p>
                    <w:p w:rsidR="00335B27" w:rsidRDefault="00335B27" w:rsidP="00335B27">
                      <w:pPr>
                        <w:jc w:val="center"/>
                      </w:pPr>
                      <w:r>
                        <w:rPr>
                          <w:noProof/>
                        </w:rPr>
                        <w:drawing>
                          <wp:inline distT="0" distB="0" distL="0" distR="0" wp14:anchorId="5E1B2ABB" wp14:editId="53432B36">
                            <wp:extent cx="3419856" cy="1554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 logo.png"/>
                                    <pic:cNvPicPr/>
                                  </pic:nvPicPr>
                                  <pic:blipFill>
                                    <a:blip r:embed="rId4">
                                      <a:extLst>
                                        <a:ext uri="{28A0092B-C50C-407E-A947-70E740481C1C}">
                                          <a14:useLocalDpi xmlns:a14="http://schemas.microsoft.com/office/drawing/2010/main" val="0"/>
                                        </a:ext>
                                      </a:extLst>
                                    </a:blip>
                                    <a:stretch>
                                      <a:fillRect/>
                                    </a:stretch>
                                  </pic:blipFill>
                                  <pic:spPr>
                                    <a:xfrm>
                                      <a:off x="0" y="0"/>
                                      <a:ext cx="3419856" cy="1554480"/>
                                    </a:xfrm>
                                    <a:prstGeom prst="rect">
                                      <a:avLst/>
                                    </a:prstGeom>
                                    <a:noFill/>
                                    <a:ln>
                                      <a:noFill/>
                                    </a:ln>
                                  </pic:spPr>
                                </pic:pic>
                              </a:graphicData>
                            </a:graphic>
                          </wp:inline>
                        </w:drawing>
                      </w:r>
                    </w:p>
                    <w:p w:rsidR="00771A11" w:rsidRPr="00771A11" w:rsidRDefault="00771A11" w:rsidP="00771A11">
                      <w:pPr>
                        <w:pStyle w:val="NoSpacing"/>
                        <w:rPr>
                          <w:rFonts w:ascii="Cambria" w:hAnsi="Cambria"/>
                          <w:b/>
                          <w:sz w:val="26"/>
                          <w:szCs w:val="26"/>
                        </w:rPr>
                      </w:pPr>
                      <w:r w:rsidRPr="00771A11">
                        <w:rPr>
                          <w:rFonts w:ascii="Cambria" w:hAnsi="Cambria"/>
                          <w:b/>
                          <w:sz w:val="26"/>
                          <w:szCs w:val="26"/>
                        </w:rPr>
                        <w:t>I am so glad you enjoyed my recent presentation and I hope I gave you some good nuggets to be able to take back to your law firm and implement to become more profitable.  Attached is the first of the three things you requested I send you, the Credit Card Authorization form.  Remember, you will have to make the changes that are appropriate for your firm.  Are you comfortable charging their credit card the day you issue an invoice or would you like to give them 3, 5 or 10 days to dispute the bill?  Things you need to change are highlighted to make sure you don’t forget to change something.</w:t>
                      </w:r>
                    </w:p>
                    <w:p w:rsidR="00771A11" w:rsidRPr="00771A11" w:rsidRDefault="00771A11" w:rsidP="006D1C41">
                      <w:pPr>
                        <w:pStyle w:val="NoSpacing"/>
                        <w:rPr>
                          <w:rFonts w:ascii="Cambria" w:hAnsi="Cambria"/>
                          <w:b/>
                          <w:color w:val="287224"/>
                          <w:sz w:val="26"/>
                          <w:szCs w:val="26"/>
                        </w:rPr>
                      </w:pPr>
                    </w:p>
                    <w:p w:rsidR="00771A11" w:rsidRPr="00771A11" w:rsidRDefault="00771A11" w:rsidP="00771A11">
                      <w:pPr>
                        <w:pStyle w:val="NoSpacing"/>
                        <w:rPr>
                          <w:rFonts w:ascii="Cambria" w:hAnsi="Cambria"/>
                          <w:b/>
                          <w:sz w:val="26"/>
                          <w:szCs w:val="26"/>
                        </w:rPr>
                      </w:pPr>
                      <w:r w:rsidRPr="00771A11">
                        <w:rPr>
                          <w:rFonts w:ascii="Cambria" w:hAnsi="Cambria"/>
                          <w:b/>
                          <w:sz w:val="26"/>
                          <w:szCs w:val="26"/>
                        </w:rPr>
                        <w:t>Here is the suggested language for your fee agreement:</w:t>
                      </w:r>
                    </w:p>
                    <w:p w:rsidR="00771A11" w:rsidRPr="000945F9" w:rsidRDefault="00771A11" w:rsidP="00771A11">
                      <w:pPr>
                        <w:rPr>
                          <w:rFonts w:ascii="Cambria" w:hAnsi="Cambria"/>
                          <w:i/>
                          <w:sz w:val="26"/>
                          <w:szCs w:val="26"/>
                        </w:rPr>
                      </w:pPr>
                      <w:r w:rsidRPr="000945F9">
                        <w:rPr>
                          <w:rFonts w:ascii="Cambria" w:hAnsi="Cambria" w:cs="Arial"/>
                          <w:i/>
                          <w:color w:val="222222"/>
                          <w:sz w:val="26"/>
                          <w:szCs w:val="26"/>
                          <w:shd w:val="clear" w:color="auto" w:fill="FFFFFF"/>
                        </w:rPr>
                        <w:t>Client agrees to provide Firm a retainer in the amount of $</w:t>
                      </w:r>
                      <w:r w:rsidRPr="000945F9">
                        <w:rPr>
                          <w:rFonts w:ascii="Cambria" w:hAnsi="Cambria" w:cs="Arial"/>
                          <w:i/>
                          <w:color w:val="222222"/>
                          <w:sz w:val="26"/>
                          <w:szCs w:val="26"/>
                          <w:highlight w:val="darkGreen"/>
                          <w:shd w:val="clear" w:color="auto" w:fill="FFFFFF"/>
                        </w:rPr>
                        <w:t>XXXX.XX</w:t>
                      </w:r>
                      <w:r w:rsidRPr="000945F9">
                        <w:rPr>
                          <w:rFonts w:ascii="Cambria" w:hAnsi="Cambria" w:cs="Arial"/>
                          <w:i/>
                          <w:color w:val="222222"/>
                          <w:sz w:val="26"/>
                          <w:szCs w:val="26"/>
                          <w:shd w:val="clear" w:color="auto" w:fill="FFFFFF"/>
                        </w:rPr>
                        <w:t xml:space="preserve"> before any obligation to perform work exists. This retainer will be held in trust by Firm. Client agrees that Firm may charge the credit card on file on the </w:t>
                      </w:r>
                      <w:r w:rsidRPr="000945F9">
                        <w:rPr>
                          <w:rFonts w:ascii="Cambria" w:hAnsi="Cambria" w:cs="Arial"/>
                          <w:i/>
                          <w:color w:val="222222"/>
                          <w:sz w:val="26"/>
                          <w:szCs w:val="26"/>
                          <w:highlight w:val="darkGreen"/>
                          <w:shd w:val="clear" w:color="auto" w:fill="FFFFFF"/>
                        </w:rPr>
                        <w:t>10</w:t>
                      </w:r>
                      <w:r w:rsidRPr="000945F9">
                        <w:rPr>
                          <w:rFonts w:ascii="Cambria" w:hAnsi="Cambria" w:cs="Arial"/>
                          <w:i/>
                          <w:color w:val="222222"/>
                          <w:sz w:val="26"/>
                          <w:szCs w:val="26"/>
                          <w:highlight w:val="darkGreen"/>
                          <w:shd w:val="clear" w:color="auto" w:fill="FFFFFF"/>
                          <w:vertAlign w:val="superscript"/>
                        </w:rPr>
                        <w:t>th</w:t>
                      </w:r>
                      <w:r w:rsidRPr="000945F9">
                        <w:rPr>
                          <w:rFonts w:ascii="Cambria" w:hAnsi="Cambria" w:cs="Arial"/>
                          <w:i/>
                          <w:color w:val="222222"/>
                          <w:sz w:val="26"/>
                          <w:szCs w:val="26"/>
                          <w:shd w:val="clear" w:color="auto" w:fill="FFFFFF"/>
                        </w:rPr>
                        <w:t xml:space="preserve"> of the month to pay that month’s bill or to replenish the retainer.  If Client fails to pay a monthly bill for services performed by Firm by the </w:t>
                      </w:r>
                      <w:r w:rsidRPr="000945F9">
                        <w:rPr>
                          <w:rFonts w:ascii="Cambria" w:hAnsi="Cambria" w:cs="Arial"/>
                          <w:i/>
                          <w:color w:val="222222"/>
                          <w:sz w:val="26"/>
                          <w:szCs w:val="26"/>
                          <w:highlight w:val="darkGreen"/>
                          <w:shd w:val="clear" w:color="auto" w:fill="FFFFFF"/>
                        </w:rPr>
                        <w:t>10</w:t>
                      </w:r>
                      <w:r w:rsidRPr="000945F9">
                        <w:rPr>
                          <w:rFonts w:ascii="Cambria" w:hAnsi="Cambria" w:cs="Arial"/>
                          <w:i/>
                          <w:color w:val="222222"/>
                          <w:sz w:val="26"/>
                          <w:szCs w:val="26"/>
                          <w:highlight w:val="darkGreen"/>
                          <w:shd w:val="clear" w:color="auto" w:fill="FFFFFF"/>
                          <w:vertAlign w:val="superscript"/>
                        </w:rPr>
                        <w:t>th</w:t>
                      </w:r>
                      <w:r w:rsidRPr="000945F9">
                        <w:rPr>
                          <w:rStyle w:val="apple-converted-space"/>
                          <w:rFonts w:ascii="Cambria" w:hAnsi="Cambria" w:cs="Arial"/>
                          <w:i/>
                          <w:color w:val="222222"/>
                          <w:sz w:val="26"/>
                          <w:szCs w:val="26"/>
                          <w:shd w:val="clear" w:color="auto" w:fill="FFFFFF"/>
                        </w:rPr>
                        <w:t> </w:t>
                      </w:r>
                      <w:r w:rsidRPr="000945F9">
                        <w:rPr>
                          <w:rFonts w:ascii="Cambria" w:hAnsi="Cambria" w:cs="Arial"/>
                          <w:i/>
                          <w:color w:val="222222"/>
                          <w:sz w:val="26"/>
                          <w:szCs w:val="26"/>
                          <w:shd w:val="clear" w:color="auto" w:fill="FFFFFF"/>
                        </w:rPr>
                        <w:t>of the month, the retainer will be applied to any outstanding balance for that month without prior approval from Client. In that event, Client agrees to immediately deliver sufficient funds to the Firm to replenish the retainer to a $</w:t>
                      </w:r>
                      <w:r w:rsidRPr="000945F9">
                        <w:rPr>
                          <w:rFonts w:ascii="Cambria" w:hAnsi="Cambria" w:cs="Arial"/>
                          <w:i/>
                          <w:color w:val="222222"/>
                          <w:sz w:val="26"/>
                          <w:szCs w:val="26"/>
                          <w:highlight w:val="darkGreen"/>
                          <w:shd w:val="clear" w:color="auto" w:fill="FFFFFF"/>
                        </w:rPr>
                        <w:t>XXXX.XX</w:t>
                      </w:r>
                      <w:r w:rsidRPr="000945F9">
                        <w:rPr>
                          <w:rFonts w:ascii="Cambria" w:hAnsi="Cambria" w:cs="Arial"/>
                          <w:i/>
                          <w:color w:val="222222"/>
                          <w:sz w:val="26"/>
                          <w:szCs w:val="26"/>
                          <w:shd w:val="clear" w:color="auto" w:fill="FFFFFF"/>
                        </w:rPr>
                        <w:t xml:space="preserve"> balance. If the balance is not replenished within </w:t>
                      </w:r>
                      <w:r w:rsidRPr="000945F9">
                        <w:rPr>
                          <w:rFonts w:ascii="Cambria" w:hAnsi="Cambria" w:cs="Arial"/>
                          <w:i/>
                          <w:color w:val="222222"/>
                          <w:sz w:val="26"/>
                          <w:szCs w:val="26"/>
                          <w:highlight w:val="darkGreen"/>
                          <w:shd w:val="clear" w:color="auto" w:fill="FFFFFF"/>
                        </w:rPr>
                        <w:t>30 days</w:t>
                      </w:r>
                      <w:r w:rsidRPr="000945F9">
                        <w:rPr>
                          <w:rFonts w:ascii="Cambria" w:hAnsi="Cambria" w:cs="Arial"/>
                          <w:i/>
                          <w:color w:val="222222"/>
                          <w:sz w:val="26"/>
                          <w:szCs w:val="26"/>
                          <w:shd w:val="clear" w:color="auto" w:fill="FFFFFF"/>
                        </w:rPr>
                        <w:t>, work on the case will be halted.  Once this representation is concluded and all outstanding bills have been paid, any remaining funds in the trust account will be returned to Client.</w:t>
                      </w:r>
                    </w:p>
                    <w:p w:rsidR="00771A11" w:rsidRPr="00771A11" w:rsidRDefault="00771A11" w:rsidP="00771A11">
                      <w:pPr>
                        <w:pStyle w:val="NoSpacing"/>
                        <w:rPr>
                          <w:rFonts w:ascii="Cambria" w:hAnsi="Cambria"/>
                          <w:b/>
                          <w:sz w:val="26"/>
                          <w:szCs w:val="26"/>
                        </w:rPr>
                      </w:pPr>
                    </w:p>
                    <w:p w:rsidR="00771A11" w:rsidRPr="00771A11" w:rsidRDefault="00771A11" w:rsidP="00771A11">
                      <w:pPr>
                        <w:pStyle w:val="NoSpacing"/>
                        <w:rPr>
                          <w:rFonts w:ascii="Cambria" w:hAnsi="Cambria"/>
                          <w:b/>
                          <w:sz w:val="26"/>
                          <w:szCs w:val="26"/>
                        </w:rPr>
                      </w:pPr>
                      <w:r w:rsidRPr="00771A11">
                        <w:rPr>
                          <w:rFonts w:ascii="Cambria" w:hAnsi="Cambria"/>
                          <w:b/>
                          <w:sz w:val="26"/>
                          <w:szCs w:val="26"/>
                        </w:rPr>
                        <w:t xml:space="preserve">Again, </w:t>
                      </w:r>
                      <w:r w:rsidR="00B42350">
                        <w:rPr>
                          <w:rFonts w:ascii="Cambria" w:hAnsi="Cambria"/>
                          <w:b/>
                          <w:sz w:val="26"/>
                          <w:szCs w:val="26"/>
                        </w:rPr>
                        <w:t xml:space="preserve">I hope you enjoyed the presentation </w:t>
                      </w:r>
                      <w:r w:rsidRPr="00771A11">
                        <w:rPr>
                          <w:rFonts w:ascii="Cambria" w:hAnsi="Cambria"/>
                          <w:b/>
                          <w:sz w:val="26"/>
                          <w:szCs w:val="26"/>
                        </w:rPr>
                        <w:t xml:space="preserve">and if you have any questions or would like to book time with me, simply </w:t>
                      </w:r>
                      <w:hyperlink r:id="rId8" w:history="1">
                        <w:r w:rsidR="00380076" w:rsidRPr="00771A11">
                          <w:rPr>
                            <w:rStyle w:val="Hyperlink"/>
                            <w:rFonts w:ascii="Cambria" w:hAnsi="Cambria"/>
                            <w:b/>
                            <w:color w:val="287224"/>
                            <w:sz w:val="26"/>
                            <w:szCs w:val="26"/>
                          </w:rPr>
                          <w:t>click here</w:t>
                        </w:r>
                      </w:hyperlink>
                      <w:r w:rsidRPr="00771A11">
                        <w:rPr>
                          <w:rFonts w:ascii="Cambria" w:hAnsi="Cambria"/>
                          <w:b/>
                          <w:color w:val="287224"/>
                          <w:sz w:val="26"/>
                          <w:szCs w:val="26"/>
                        </w:rPr>
                        <w:t xml:space="preserve"> </w:t>
                      </w:r>
                      <w:r w:rsidRPr="00771A11">
                        <w:rPr>
                          <w:rFonts w:ascii="Cambria" w:hAnsi="Cambria"/>
                          <w:b/>
                          <w:sz w:val="26"/>
                          <w:szCs w:val="26"/>
                        </w:rPr>
                        <w:t xml:space="preserve">and schedule a free </w:t>
                      </w:r>
                      <w:r w:rsidR="00B42350">
                        <w:rPr>
                          <w:rFonts w:ascii="Cambria" w:hAnsi="Cambria"/>
                          <w:b/>
                          <w:sz w:val="26"/>
                          <w:szCs w:val="26"/>
                        </w:rPr>
                        <w:t>30 minute Strategy Session.</w:t>
                      </w:r>
                    </w:p>
                    <w:p w:rsidR="006D1C41" w:rsidRPr="00771A11" w:rsidRDefault="006D1C41" w:rsidP="006D1C41">
                      <w:pPr>
                        <w:pStyle w:val="NoSpacing"/>
                        <w:rPr>
                          <w:rFonts w:ascii="Cambria" w:hAnsi="Cambria"/>
                          <w:b/>
                          <w:sz w:val="26"/>
                          <w:szCs w:val="26"/>
                        </w:rPr>
                      </w:pPr>
                    </w:p>
                    <w:p w:rsidR="006D1C41" w:rsidRPr="00771A11" w:rsidRDefault="006D1C41" w:rsidP="006D1C41">
                      <w:pPr>
                        <w:pStyle w:val="NoSpacing"/>
                        <w:rPr>
                          <w:rFonts w:ascii="Cambria" w:hAnsi="Cambria"/>
                          <w:b/>
                          <w:sz w:val="26"/>
                          <w:szCs w:val="26"/>
                        </w:rPr>
                      </w:pPr>
                      <w:r w:rsidRPr="00771A11">
                        <w:rPr>
                          <w:rFonts w:ascii="Cambria" w:hAnsi="Cambria"/>
                          <w:b/>
                          <w:sz w:val="26"/>
                          <w:szCs w:val="26"/>
                        </w:rPr>
                        <w:t>Thank you,</w:t>
                      </w:r>
                    </w:p>
                    <w:p w:rsidR="006D1C41" w:rsidRDefault="006D1C41" w:rsidP="006D1C41">
                      <w:pPr>
                        <w:pStyle w:val="NoSpacing"/>
                        <w:rPr>
                          <w:rFonts w:ascii="Cambria" w:hAnsi="Cambria"/>
                          <w:b/>
                          <w:sz w:val="26"/>
                          <w:szCs w:val="26"/>
                        </w:rPr>
                      </w:pPr>
                      <w:r w:rsidRPr="006D1C41">
                        <w:rPr>
                          <w:rFonts w:ascii="Cambria" w:hAnsi="Cambria"/>
                          <w:b/>
                          <w:sz w:val="26"/>
                          <w:szCs w:val="26"/>
                        </w:rPr>
                        <w:t>Brooke</w:t>
                      </w:r>
                    </w:p>
                    <w:p w:rsidR="006D1C41" w:rsidRPr="006D1C41" w:rsidRDefault="006D1C41" w:rsidP="006D1C41">
                      <w:pPr>
                        <w:pStyle w:val="NoSpacing"/>
                        <w:rPr>
                          <w:rFonts w:ascii="Cambria" w:hAnsi="Cambria"/>
                          <w:b/>
                          <w:sz w:val="24"/>
                          <w:szCs w:val="24"/>
                        </w:rPr>
                      </w:pPr>
                    </w:p>
                    <w:p w:rsidR="006D1C41" w:rsidRPr="006D1C41" w:rsidRDefault="006D1C41" w:rsidP="006D1C41">
                      <w:pPr>
                        <w:pStyle w:val="NoSpacing"/>
                        <w:rPr>
                          <w:rFonts w:ascii="Cambria" w:hAnsi="Cambria"/>
                          <w:b/>
                          <w:sz w:val="24"/>
                          <w:szCs w:val="24"/>
                        </w:rPr>
                      </w:pPr>
                      <w:r w:rsidRPr="006D1C41">
                        <w:rPr>
                          <w:rFonts w:ascii="Cambria" w:hAnsi="Cambria"/>
                          <w:b/>
                          <w:sz w:val="24"/>
                          <w:szCs w:val="24"/>
                        </w:rPr>
                        <w:t>Brooke Lively, CFA, MBA</w:t>
                      </w:r>
                    </w:p>
                    <w:p w:rsidR="006D1C41" w:rsidRPr="006D1C41" w:rsidRDefault="006D1C41" w:rsidP="006D1C41">
                      <w:pPr>
                        <w:pStyle w:val="NoSpacing"/>
                        <w:rPr>
                          <w:rFonts w:ascii="Cambria" w:hAnsi="Cambria"/>
                          <w:b/>
                          <w:color w:val="287224"/>
                          <w:sz w:val="24"/>
                          <w:szCs w:val="24"/>
                        </w:rPr>
                      </w:pPr>
                      <w:r w:rsidRPr="006D1C41">
                        <w:rPr>
                          <w:rFonts w:ascii="Cambria" w:hAnsi="Cambria"/>
                          <w:b/>
                          <w:sz w:val="24"/>
                          <w:szCs w:val="24"/>
                        </w:rPr>
                        <w:t>Director, Chief Financial Officer Services</w:t>
                      </w:r>
                    </w:p>
                    <w:p w:rsidR="00380076" w:rsidRPr="006D1C41" w:rsidRDefault="00380076" w:rsidP="00380076">
                      <w:pPr>
                        <w:pStyle w:val="NoSpacing"/>
                        <w:rPr>
                          <w:rFonts w:ascii="Cambria" w:hAnsi="Cambria"/>
                          <w:b/>
                          <w:color w:val="287224"/>
                          <w:sz w:val="24"/>
                          <w:szCs w:val="24"/>
                        </w:rPr>
                      </w:pPr>
                      <w:hyperlink r:id="rId9" w:history="1">
                        <w:r w:rsidRPr="006D1C41">
                          <w:rPr>
                            <w:rStyle w:val="Hyperlink"/>
                            <w:rFonts w:ascii="Cambria" w:hAnsi="Cambria"/>
                            <w:b/>
                            <w:color w:val="287224"/>
                            <w:sz w:val="24"/>
                            <w:szCs w:val="24"/>
                          </w:rPr>
                          <w:t>www.</w:t>
                        </w:r>
                        <w:r w:rsidRPr="002550EC">
                          <w:rPr>
                            <w:rStyle w:val="Hyperlink"/>
                            <w:rFonts w:ascii="Cambria" w:hAnsi="Cambria"/>
                            <w:b/>
                            <w:color w:val="287224"/>
                            <w:sz w:val="24"/>
                            <w:szCs w:val="24"/>
                          </w:rPr>
                          <w:t>howtomanageasmalllawfirm</w:t>
                        </w:r>
                        <w:r w:rsidRPr="006D1C41">
                          <w:rPr>
                            <w:rStyle w:val="Hyperlink"/>
                            <w:rFonts w:ascii="Cambria" w:hAnsi="Cambria"/>
                            <w:b/>
                            <w:color w:val="287224"/>
                            <w:sz w:val="24"/>
                            <w:szCs w:val="24"/>
                          </w:rPr>
                          <w:t>.com</w:t>
                        </w:r>
                      </w:hyperlink>
                    </w:p>
                    <w:p w:rsidR="00380076" w:rsidRPr="006D1C41" w:rsidRDefault="00380076" w:rsidP="00380076">
                      <w:pPr>
                        <w:pStyle w:val="NoSpacing"/>
                        <w:rPr>
                          <w:rFonts w:ascii="Cambria" w:hAnsi="Cambria"/>
                          <w:b/>
                          <w:color w:val="287224"/>
                          <w:sz w:val="24"/>
                          <w:szCs w:val="24"/>
                        </w:rPr>
                      </w:pPr>
                      <w:hyperlink r:id="rId10" w:history="1">
                        <w:r w:rsidRPr="006D1C41">
                          <w:rPr>
                            <w:rStyle w:val="Hyperlink"/>
                            <w:rFonts w:ascii="Cambria" w:hAnsi="Cambria"/>
                            <w:b/>
                            <w:color w:val="287224"/>
                            <w:sz w:val="24"/>
                            <w:szCs w:val="24"/>
                          </w:rPr>
                          <w:t>MyCFO@howtomanageasmalllawfirm.com</w:t>
                        </w:r>
                      </w:hyperlink>
                    </w:p>
                    <w:p w:rsidR="00335B27" w:rsidRPr="00335B27" w:rsidRDefault="006D1C41" w:rsidP="00335B27">
                      <w:pPr>
                        <w:pStyle w:val="NoSpacing"/>
                        <w:rPr>
                          <w:rFonts w:ascii="Cambria" w:hAnsi="Cambria"/>
                          <w:b/>
                          <w:sz w:val="26"/>
                          <w:szCs w:val="26"/>
                        </w:rPr>
                      </w:pPr>
                      <w:r w:rsidRPr="006D1C41">
                        <w:rPr>
                          <w:rFonts w:ascii="Cambria" w:hAnsi="Cambria"/>
                          <w:b/>
                          <w:sz w:val="24"/>
                          <w:szCs w:val="24"/>
                        </w:rPr>
                        <w:t>888-765-7460</w:t>
                      </w:r>
                      <w:r>
                        <w:rPr>
                          <w:rFonts w:ascii="Cambria" w:hAnsi="Cambria"/>
                          <w:b/>
                          <w:sz w:val="24"/>
                          <w:szCs w:val="24"/>
                        </w:rPr>
                        <w:t xml:space="preserve">  </w:t>
                      </w:r>
                    </w:p>
                    <w:p w:rsidR="00335B27" w:rsidRPr="00335B27" w:rsidRDefault="00335B27" w:rsidP="00335B27">
                      <w:pPr>
                        <w:pStyle w:val="NoSpacing"/>
                        <w:rPr>
                          <w:rFonts w:ascii="Cambria" w:hAnsi="Cambria"/>
                          <w:b/>
                          <w:sz w:val="26"/>
                          <w:szCs w:val="26"/>
                        </w:rPr>
                      </w:pPr>
                    </w:p>
                    <w:bookmarkEnd w:id="1"/>
                    <w:p w:rsidR="00335B27" w:rsidRPr="00335B27" w:rsidRDefault="00335B27" w:rsidP="00335B27">
                      <w:pPr>
                        <w:pStyle w:val="NoSpacing"/>
                        <w:rPr>
                          <w:rFonts w:ascii="Cambria" w:hAnsi="Cambria"/>
                          <w:b/>
                          <w:sz w:val="26"/>
                          <w:szCs w:val="26"/>
                        </w:rPr>
                      </w:pPr>
                    </w:p>
                  </w:txbxContent>
                </v:textbox>
                <w10:wrap type="topAndBottom" anchorx="margin" anchory="margin"/>
              </v:shape>
            </w:pict>
          </mc:Fallback>
        </mc:AlternateContent>
      </w:r>
    </w:p>
    <w:sectPr w:rsidR="0082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27"/>
    <w:rsid w:val="00022AFB"/>
    <w:rsid w:val="000945F9"/>
    <w:rsid w:val="0024669F"/>
    <w:rsid w:val="002B2091"/>
    <w:rsid w:val="0033061B"/>
    <w:rsid w:val="00335B27"/>
    <w:rsid w:val="00380076"/>
    <w:rsid w:val="00650102"/>
    <w:rsid w:val="006D1C41"/>
    <w:rsid w:val="00771A11"/>
    <w:rsid w:val="007A0A0A"/>
    <w:rsid w:val="008254D0"/>
    <w:rsid w:val="00875C99"/>
    <w:rsid w:val="009A1EAC"/>
    <w:rsid w:val="009C7369"/>
    <w:rsid w:val="00A32450"/>
    <w:rsid w:val="00AC5A4E"/>
    <w:rsid w:val="00AD16F4"/>
    <w:rsid w:val="00B42350"/>
    <w:rsid w:val="00D7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E6238-7AAC-4C95-B8B2-95FC10CE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B27"/>
    <w:pPr>
      <w:spacing w:after="0" w:line="240" w:lineRule="auto"/>
    </w:pPr>
  </w:style>
  <w:style w:type="character" w:styleId="Hyperlink">
    <w:name w:val="Hyperlink"/>
    <w:basedOn w:val="DefaultParagraphFont"/>
    <w:uiPriority w:val="99"/>
    <w:unhideWhenUsed/>
    <w:rsid w:val="006D1C41"/>
    <w:rPr>
      <w:color w:val="0563C1"/>
      <w:u w:val="single"/>
    </w:rPr>
  </w:style>
  <w:style w:type="character" w:customStyle="1" w:styleId="apple-converted-space">
    <w:name w:val="apple-converted-space"/>
    <w:basedOn w:val="DefaultParagraphFont"/>
    <w:rsid w:val="00771A11"/>
  </w:style>
  <w:style w:type="character" w:styleId="FollowedHyperlink">
    <w:name w:val="FollowedHyperlink"/>
    <w:basedOn w:val="DefaultParagraphFont"/>
    <w:uiPriority w:val="99"/>
    <w:semiHidden/>
    <w:unhideWhenUsed/>
    <w:rsid w:val="00380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2479">
      <w:bodyDiv w:val="1"/>
      <w:marLeft w:val="0"/>
      <w:marRight w:val="0"/>
      <w:marTop w:val="0"/>
      <w:marBottom w:val="0"/>
      <w:divBdr>
        <w:top w:val="none" w:sz="0" w:space="0" w:color="auto"/>
        <w:left w:val="none" w:sz="0" w:space="0" w:color="auto"/>
        <w:bottom w:val="none" w:sz="0" w:space="0" w:color="auto"/>
        <w:right w:val="none" w:sz="0" w:space="0" w:color="auto"/>
      </w:divBdr>
    </w:div>
    <w:div w:id="5459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trade.com/book/H8DNR+" TargetMode="External"/><Relationship Id="rId3" Type="http://schemas.openxmlformats.org/officeDocument/2006/relationships/webSettings" Target="webSettings.xml"/><Relationship Id="rId7" Type="http://schemas.openxmlformats.org/officeDocument/2006/relationships/hyperlink" Target="mailto:MyCFO@howtomanageasmalllawfir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wtomanageasmalllawfirm.com/" TargetMode="External"/><Relationship Id="rId11" Type="http://schemas.openxmlformats.org/officeDocument/2006/relationships/fontTable" Target="fontTable.xml"/><Relationship Id="rId5" Type="http://schemas.openxmlformats.org/officeDocument/2006/relationships/hyperlink" Target="https://www.timetrade.com/book/H8DNR+" TargetMode="External"/><Relationship Id="rId10" Type="http://schemas.openxmlformats.org/officeDocument/2006/relationships/hyperlink" Target="mailto:MyCFO@howtomanageasmalllawfirm.com" TargetMode="External"/><Relationship Id="rId4" Type="http://schemas.openxmlformats.org/officeDocument/2006/relationships/image" Target="media/image1.png"/><Relationship Id="rId9" Type="http://schemas.openxmlformats.org/officeDocument/2006/relationships/hyperlink" Target="http://www.howtomanageasmal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5</cp:revision>
  <dcterms:created xsi:type="dcterms:W3CDTF">2014-04-07T22:32:00Z</dcterms:created>
  <dcterms:modified xsi:type="dcterms:W3CDTF">2015-01-28T22:38:00Z</dcterms:modified>
</cp:coreProperties>
</file>