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4D0" w:rsidRDefault="00335B27">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margin">
                  <wp:align>top</wp:align>
                </wp:positionV>
                <wp:extent cx="6263640" cy="1920240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9202400"/>
                        </a:xfrm>
                        <a:prstGeom prst="rect">
                          <a:avLst/>
                        </a:prstGeom>
                        <a:noFill/>
                        <a:ln w="9525">
                          <a:noFill/>
                          <a:miter lim="800000"/>
                          <a:headEnd/>
                          <a:tailEnd/>
                        </a:ln>
                      </wps:spPr>
                      <wps:txbx>
                        <w:txbxContent>
                          <w:p w:rsidR="00335B27" w:rsidRDefault="00335B27" w:rsidP="00335B27">
                            <w:pPr>
                              <w:jc w:val="center"/>
                            </w:pPr>
                            <w:bookmarkStart w:id="0" w:name="_GoBack"/>
                          </w:p>
                          <w:p w:rsidR="0040604A" w:rsidRDefault="00335B27" w:rsidP="0040604A">
                            <w:pPr>
                              <w:pStyle w:val="NoSpacing"/>
                              <w:jc w:val="center"/>
                              <w:rPr>
                                <w:rFonts w:ascii="Cambria" w:hAnsi="Cambria"/>
                                <w:b/>
                                <w:sz w:val="26"/>
                                <w:szCs w:val="26"/>
                              </w:rPr>
                            </w:pPr>
                            <w:r>
                              <w:rPr>
                                <w:noProof/>
                              </w:rPr>
                              <w:drawing>
                                <wp:inline distT="0" distB="0" distL="0" distR="0" wp14:anchorId="5E1B2ABB" wp14:editId="53432B36">
                                  <wp:extent cx="3419856" cy="15544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O logo.png"/>
                                          <pic:cNvPicPr/>
                                        </pic:nvPicPr>
                                        <pic:blipFill>
                                          <a:blip r:embed="rId5">
                                            <a:extLst>
                                              <a:ext uri="{28A0092B-C50C-407E-A947-70E740481C1C}">
                                                <a14:useLocalDpi xmlns:a14="http://schemas.microsoft.com/office/drawing/2010/main" val="0"/>
                                              </a:ext>
                                            </a:extLst>
                                          </a:blip>
                                          <a:stretch>
                                            <a:fillRect/>
                                          </a:stretch>
                                        </pic:blipFill>
                                        <pic:spPr>
                                          <a:xfrm>
                                            <a:off x="0" y="0"/>
                                            <a:ext cx="3419856" cy="1554480"/>
                                          </a:xfrm>
                                          <a:prstGeom prst="rect">
                                            <a:avLst/>
                                          </a:prstGeom>
                                          <a:noFill/>
                                          <a:ln>
                                            <a:noFill/>
                                          </a:ln>
                                        </pic:spPr>
                                      </pic:pic>
                                    </a:graphicData>
                                  </a:graphic>
                                </wp:inline>
                              </w:drawing>
                            </w:r>
                          </w:p>
                          <w:p w:rsidR="0040604A" w:rsidRDefault="0040604A" w:rsidP="0040604A">
                            <w:pPr>
                              <w:pStyle w:val="NoSpacing"/>
                              <w:rPr>
                                <w:rFonts w:ascii="Cambria" w:hAnsi="Cambria"/>
                                <w:b/>
                                <w:sz w:val="26"/>
                                <w:szCs w:val="26"/>
                              </w:rPr>
                            </w:pPr>
                          </w:p>
                          <w:p w:rsidR="0040604A" w:rsidRDefault="0040604A" w:rsidP="0040604A">
                            <w:pPr>
                              <w:pStyle w:val="NoSpacing"/>
                              <w:rPr>
                                <w:rFonts w:ascii="Cambria" w:hAnsi="Cambria"/>
                                <w:b/>
                                <w:sz w:val="26"/>
                                <w:szCs w:val="26"/>
                              </w:rPr>
                            </w:pPr>
                          </w:p>
                          <w:p w:rsidR="0040604A" w:rsidRPr="0040604A" w:rsidRDefault="0040604A" w:rsidP="0040604A">
                            <w:pPr>
                              <w:pStyle w:val="NoSpacing"/>
                              <w:rPr>
                                <w:rFonts w:ascii="Cambria" w:hAnsi="Cambria"/>
                                <w:b/>
                                <w:sz w:val="26"/>
                                <w:szCs w:val="26"/>
                              </w:rPr>
                            </w:pPr>
                            <w:r w:rsidRPr="0040604A">
                              <w:rPr>
                                <w:rFonts w:ascii="Cambria" w:hAnsi="Cambria"/>
                                <w:b/>
                                <w:sz w:val="26"/>
                                <w:szCs w:val="26"/>
                              </w:rPr>
                              <w:t>I hope you have implemented the credit card agreement and have implemented the language to improve your fee agreement.  Collections go up and cash comes in faster every time a lawyers puts these simple changes in place.</w:t>
                            </w:r>
                          </w:p>
                          <w:p w:rsidR="0040604A" w:rsidRPr="0040604A" w:rsidRDefault="0040604A" w:rsidP="0040604A">
                            <w:pPr>
                              <w:pStyle w:val="NoSpacing"/>
                              <w:rPr>
                                <w:rFonts w:ascii="Cambria" w:hAnsi="Cambria"/>
                                <w:b/>
                                <w:sz w:val="26"/>
                                <w:szCs w:val="26"/>
                              </w:rPr>
                            </w:pPr>
                          </w:p>
                          <w:p w:rsidR="0040604A" w:rsidRPr="0040604A" w:rsidRDefault="0040604A" w:rsidP="0040604A">
                            <w:pPr>
                              <w:pStyle w:val="NoSpacing"/>
                              <w:rPr>
                                <w:rFonts w:ascii="Cambria" w:hAnsi="Cambria"/>
                                <w:b/>
                                <w:sz w:val="26"/>
                                <w:szCs w:val="26"/>
                              </w:rPr>
                            </w:pPr>
                            <w:r w:rsidRPr="0040604A">
                              <w:rPr>
                                <w:rFonts w:ascii="Cambria" w:hAnsi="Cambria"/>
                                <w:b/>
                                <w:sz w:val="26"/>
                                <w:szCs w:val="26"/>
                              </w:rPr>
                              <w:t xml:space="preserve">Attached is the second item you requested, the Cash Flow Forecast spreadsheet.  A budget is great and every firm needs one, but you and I both know that you can have a cash crunch in the middle of a very profitable month.  This unassuming spreadsheet will help you predict your week by week cash flows and avert a cash crunch long before it happens.  I recommend that all my clients keep at least six weeks and preferably eight weeks in the future.  </w:t>
                            </w:r>
                          </w:p>
                          <w:p w:rsidR="0040604A" w:rsidRPr="0040604A" w:rsidRDefault="0040604A" w:rsidP="0040604A">
                            <w:pPr>
                              <w:pStyle w:val="NoSpacing"/>
                              <w:rPr>
                                <w:rFonts w:ascii="Cambria" w:hAnsi="Cambria"/>
                                <w:b/>
                                <w:sz w:val="26"/>
                                <w:szCs w:val="26"/>
                              </w:rPr>
                            </w:pPr>
                          </w:p>
                          <w:p w:rsidR="0040604A" w:rsidRPr="0040604A" w:rsidRDefault="0040604A" w:rsidP="0040604A">
                            <w:pPr>
                              <w:pStyle w:val="NoSpacing"/>
                              <w:rPr>
                                <w:rFonts w:ascii="Cambria" w:hAnsi="Cambria"/>
                                <w:b/>
                                <w:sz w:val="26"/>
                                <w:szCs w:val="26"/>
                              </w:rPr>
                            </w:pPr>
                            <w:r w:rsidRPr="0040604A">
                              <w:rPr>
                                <w:rFonts w:ascii="Cambria" w:hAnsi="Cambria"/>
                                <w:b/>
                                <w:sz w:val="26"/>
                                <w:szCs w:val="26"/>
                              </w:rPr>
                              <w:t>How the spreadsheet works:</w:t>
                            </w:r>
                          </w:p>
                          <w:p w:rsidR="0040604A" w:rsidRPr="0040604A" w:rsidRDefault="0040604A" w:rsidP="0040604A">
                            <w:pPr>
                              <w:pStyle w:val="NoSpacing"/>
                              <w:numPr>
                                <w:ilvl w:val="0"/>
                                <w:numId w:val="1"/>
                              </w:numPr>
                              <w:rPr>
                                <w:rFonts w:ascii="Cambria" w:hAnsi="Cambria"/>
                                <w:b/>
                                <w:sz w:val="26"/>
                                <w:szCs w:val="26"/>
                              </w:rPr>
                            </w:pPr>
                            <w:r w:rsidRPr="0040604A">
                              <w:rPr>
                                <w:rFonts w:ascii="Cambria" w:hAnsi="Cambria"/>
                                <w:b/>
                                <w:sz w:val="26"/>
                                <w:szCs w:val="26"/>
                              </w:rPr>
                              <w:t xml:space="preserve">In the first green cell that says Date, place the first Monday’s date.  Whatever day you decide will be your first.  </w:t>
                            </w:r>
                            <w:r w:rsidR="00D358FE">
                              <w:rPr>
                                <w:rFonts w:ascii="Cambria" w:hAnsi="Cambria"/>
                                <w:b/>
                                <w:sz w:val="26"/>
                                <w:szCs w:val="26"/>
                              </w:rPr>
                              <w:t xml:space="preserve">Dates will automatically populate </w:t>
                            </w:r>
                            <w:r w:rsidRPr="0040604A">
                              <w:rPr>
                                <w:rFonts w:ascii="Cambria" w:hAnsi="Cambria"/>
                                <w:b/>
                                <w:sz w:val="26"/>
                                <w:szCs w:val="26"/>
                              </w:rPr>
                              <w:t>for the next 5-7 weeks.</w:t>
                            </w:r>
                          </w:p>
                          <w:p w:rsidR="00D358FE" w:rsidRDefault="0040604A" w:rsidP="005C5E76">
                            <w:pPr>
                              <w:pStyle w:val="NoSpacing"/>
                              <w:numPr>
                                <w:ilvl w:val="0"/>
                                <w:numId w:val="1"/>
                              </w:numPr>
                              <w:rPr>
                                <w:rFonts w:ascii="Cambria" w:hAnsi="Cambria"/>
                                <w:b/>
                                <w:sz w:val="26"/>
                                <w:szCs w:val="26"/>
                              </w:rPr>
                            </w:pPr>
                            <w:r w:rsidRPr="00D358FE">
                              <w:rPr>
                                <w:rFonts w:ascii="Cambria" w:hAnsi="Cambria"/>
                                <w:b/>
                                <w:sz w:val="26"/>
                                <w:szCs w:val="26"/>
                              </w:rPr>
                              <w:t>Just below that, put in the balance in your operating account.  Your true cash balance (if every check, deposit, and d</w:t>
                            </w:r>
                            <w:r w:rsidR="00D358FE" w:rsidRPr="00D358FE">
                              <w:rPr>
                                <w:rFonts w:ascii="Cambria" w:hAnsi="Cambria"/>
                                <w:b/>
                                <w:sz w:val="26"/>
                                <w:szCs w:val="26"/>
                              </w:rPr>
                              <w:t xml:space="preserve">ebit and </w:t>
                            </w:r>
                            <w:proofErr w:type="spellStart"/>
                            <w:r w:rsidR="00D358FE" w:rsidRPr="00D358FE">
                              <w:rPr>
                                <w:rFonts w:ascii="Cambria" w:hAnsi="Cambria"/>
                                <w:b/>
                                <w:sz w:val="26"/>
                                <w:szCs w:val="26"/>
                              </w:rPr>
                              <w:t>autopay</w:t>
                            </w:r>
                            <w:proofErr w:type="spellEnd"/>
                            <w:r w:rsidR="00D358FE" w:rsidRPr="00D358FE">
                              <w:rPr>
                                <w:rFonts w:ascii="Cambria" w:hAnsi="Cambria"/>
                                <w:b/>
                                <w:sz w:val="26"/>
                                <w:szCs w:val="26"/>
                              </w:rPr>
                              <w:t xml:space="preserve"> transaction</w:t>
                            </w:r>
                            <w:r w:rsidRPr="00D358FE">
                              <w:rPr>
                                <w:rFonts w:ascii="Cambria" w:hAnsi="Cambria"/>
                                <w:b/>
                                <w:sz w:val="26"/>
                                <w:szCs w:val="26"/>
                              </w:rPr>
                              <w:t xml:space="preserve"> had cleared), not what the bank says you have.  This should be the bank balance number from </w:t>
                            </w:r>
                            <w:proofErr w:type="spellStart"/>
                            <w:r w:rsidRPr="00D358FE">
                              <w:rPr>
                                <w:rFonts w:ascii="Cambria" w:hAnsi="Cambria"/>
                                <w:b/>
                                <w:sz w:val="26"/>
                                <w:szCs w:val="26"/>
                              </w:rPr>
                              <w:t>Quickbooks</w:t>
                            </w:r>
                            <w:proofErr w:type="spellEnd"/>
                            <w:r w:rsidRPr="00D358FE">
                              <w:rPr>
                                <w:rFonts w:ascii="Cambria" w:hAnsi="Cambria"/>
                                <w:b/>
                                <w:sz w:val="26"/>
                                <w:szCs w:val="26"/>
                              </w:rPr>
                              <w:t xml:space="preserve">.  You will notice that it pulls through to all the ensuing weeks. </w:t>
                            </w:r>
                          </w:p>
                          <w:p w:rsidR="00D358FE" w:rsidRDefault="00D358FE" w:rsidP="00D358FE">
                            <w:pPr>
                              <w:pStyle w:val="NoSpacing"/>
                              <w:ind w:left="360"/>
                              <w:rPr>
                                <w:rFonts w:ascii="Cambria" w:hAnsi="Cambria"/>
                                <w:b/>
                                <w:sz w:val="26"/>
                                <w:szCs w:val="26"/>
                              </w:rPr>
                            </w:pPr>
                            <w:r>
                              <w:rPr>
                                <w:rFonts w:ascii="Cambria" w:hAnsi="Cambria"/>
                                <w:b/>
                                <w:sz w:val="26"/>
                                <w:szCs w:val="26"/>
                              </w:rPr>
                              <w:t>MONEY IN</w:t>
                            </w:r>
                            <w:r w:rsidR="0040604A" w:rsidRPr="00D358FE">
                              <w:rPr>
                                <w:rFonts w:ascii="Cambria" w:hAnsi="Cambria"/>
                                <w:b/>
                                <w:sz w:val="26"/>
                                <w:szCs w:val="26"/>
                              </w:rPr>
                              <w:t xml:space="preserve"> </w:t>
                            </w:r>
                          </w:p>
                          <w:p w:rsidR="00D358FE" w:rsidRDefault="00D358FE" w:rsidP="005C5E76">
                            <w:pPr>
                              <w:pStyle w:val="NoSpacing"/>
                              <w:numPr>
                                <w:ilvl w:val="0"/>
                                <w:numId w:val="1"/>
                              </w:numPr>
                              <w:rPr>
                                <w:rFonts w:ascii="Cambria" w:hAnsi="Cambria"/>
                                <w:b/>
                                <w:sz w:val="26"/>
                                <w:szCs w:val="26"/>
                              </w:rPr>
                            </w:pPr>
                            <w:r>
                              <w:rPr>
                                <w:rFonts w:ascii="Cambria" w:hAnsi="Cambria"/>
                                <w:b/>
                                <w:sz w:val="26"/>
                                <w:szCs w:val="26"/>
                              </w:rPr>
                              <w:t xml:space="preserve">Put all of you anticipated income in this section.  </w:t>
                            </w:r>
                          </w:p>
                          <w:p w:rsidR="00D358FE" w:rsidRDefault="00D358FE" w:rsidP="00D358FE">
                            <w:pPr>
                              <w:pStyle w:val="NoSpacing"/>
                              <w:numPr>
                                <w:ilvl w:val="1"/>
                                <w:numId w:val="2"/>
                              </w:numPr>
                              <w:rPr>
                                <w:rFonts w:ascii="Cambria" w:hAnsi="Cambria"/>
                                <w:b/>
                                <w:sz w:val="26"/>
                                <w:szCs w:val="26"/>
                              </w:rPr>
                            </w:pPr>
                            <w:r>
                              <w:rPr>
                                <w:rFonts w:ascii="Cambria" w:hAnsi="Cambria"/>
                                <w:b/>
                                <w:sz w:val="26"/>
                                <w:szCs w:val="26"/>
                              </w:rPr>
                              <w:t>Active Work – income for cases you already have in house – great for firms that bill hourly</w:t>
                            </w:r>
                          </w:p>
                          <w:p w:rsidR="00D358FE" w:rsidRDefault="00D358FE" w:rsidP="00D358FE">
                            <w:pPr>
                              <w:pStyle w:val="NoSpacing"/>
                              <w:numPr>
                                <w:ilvl w:val="1"/>
                                <w:numId w:val="2"/>
                              </w:numPr>
                              <w:rPr>
                                <w:rFonts w:ascii="Cambria" w:hAnsi="Cambria"/>
                                <w:b/>
                                <w:sz w:val="26"/>
                                <w:szCs w:val="26"/>
                              </w:rPr>
                            </w:pPr>
                            <w:r>
                              <w:rPr>
                                <w:rFonts w:ascii="Cambria" w:hAnsi="Cambria"/>
                                <w:b/>
                                <w:sz w:val="26"/>
                                <w:szCs w:val="26"/>
                              </w:rPr>
                              <w:t>New Work – this is the income you anticipate from new clients – often used by firms that bill on a flat fee basis</w:t>
                            </w:r>
                          </w:p>
                          <w:p w:rsidR="00D358FE" w:rsidRDefault="00D358FE" w:rsidP="00D358FE">
                            <w:pPr>
                              <w:pStyle w:val="NoSpacing"/>
                              <w:numPr>
                                <w:ilvl w:val="1"/>
                                <w:numId w:val="2"/>
                              </w:numPr>
                              <w:rPr>
                                <w:rFonts w:ascii="Cambria" w:hAnsi="Cambria"/>
                                <w:b/>
                                <w:sz w:val="26"/>
                                <w:szCs w:val="26"/>
                              </w:rPr>
                            </w:pPr>
                            <w:r>
                              <w:rPr>
                                <w:rFonts w:ascii="Cambria" w:hAnsi="Cambria"/>
                                <w:b/>
                                <w:sz w:val="26"/>
                                <w:szCs w:val="26"/>
                              </w:rPr>
                              <w:t>Unbilled Finished Work – Any cases you have finished and not yet billed – even if you have not billed them for 6 months and are now embarrassed</w:t>
                            </w:r>
                          </w:p>
                          <w:p w:rsidR="00D358FE" w:rsidRDefault="00D358FE" w:rsidP="00D358FE">
                            <w:pPr>
                              <w:pStyle w:val="NoSpacing"/>
                              <w:numPr>
                                <w:ilvl w:val="1"/>
                                <w:numId w:val="2"/>
                              </w:numPr>
                              <w:rPr>
                                <w:rFonts w:ascii="Cambria" w:hAnsi="Cambria"/>
                                <w:b/>
                                <w:sz w:val="26"/>
                                <w:szCs w:val="26"/>
                              </w:rPr>
                            </w:pPr>
                            <w:r>
                              <w:rPr>
                                <w:rFonts w:ascii="Cambria" w:hAnsi="Cambria"/>
                                <w:b/>
                                <w:sz w:val="26"/>
                                <w:szCs w:val="26"/>
                              </w:rPr>
                              <w:t>Accounts Receivable – any monies you are owed that you believe are collectable</w:t>
                            </w:r>
                          </w:p>
                          <w:p w:rsidR="00D358FE" w:rsidRDefault="00D358FE" w:rsidP="00D358FE">
                            <w:pPr>
                              <w:pStyle w:val="NoSpacing"/>
                              <w:numPr>
                                <w:ilvl w:val="1"/>
                                <w:numId w:val="2"/>
                              </w:numPr>
                              <w:rPr>
                                <w:rFonts w:ascii="Cambria" w:hAnsi="Cambria"/>
                                <w:b/>
                                <w:sz w:val="26"/>
                                <w:szCs w:val="26"/>
                              </w:rPr>
                            </w:pPr>
                            <w:r>
                              <w:rPr>
                                <w:rFonts w:ascii="Cambria" w:hAnsi="Cambria"/>
                                <w:b/>
                                <w:sz w:val="26"/>
                                <w:szCs w:val="26"/>
                              </w:rPr>
                              <w:t>Line of Credit – if you need to draw down on the LOC, put the amount here</w:t>
                            </w:r>
                          </w:p>
                          <w:p w:rsidR="00D358FE" w:rsidRDefault="00D358FE" w:rsidP="00D358FE">
                            <w:pPr>
                              <w:pStyle w:val="NoSpacing"/>
                              <w:ind w:left="360"/>
                              <w:rPr>
                                <w:rFonts w:ascii="Cambria" w:hAnsi="Cambria"/>
                                <w:b/>
                                <w:sz w:val="26"/>
                                <w:szCs w:val="26"/>
                              </w:rPr>
                            </w:pPr>
                            <w:r>
                              <w:rPr>
                                <w:rFonts w:ascii="Cambria" w:hAnsi="Cambria"/>
                                <w:b/>
                                <w:sz w:val="26"/>
                                <w:szCs w:val="26"/>
                              </w:rPr>
                              <w:t>MONEY OUT</w:t>
                            </w:r>
                          </w:p>
                          <w:p w:rsidR="0040604A" w:rsidRDefault="0040604A" w:rsidP="005C5E76">
                            <w:pPr>
                              <w:pStyle w:val="NoSpacing"/>
                              <w:numPr>
                                <w:ilvl w:val="0"/>
                                <w:numId w:val="1"/>
                              </w:numPr>
                              <w:rPr>
                                <w:rFonts w:ascii="Cambria" w:hAnsi="Cambria"/>
                                <w:b/>
                                <w:sz w:val="26"/>
                                <w:szCs w:val="26"/>
                              </w:rPr>
                            </w:pPr>
                            <w:r w:rsidRPr="00D358FE">
                              <w:rPr>
                                <w:rFonts w:ascii="Cambria" w:hAnsi="Cambria"/>
                                <w:b/>
                                <w:sz w:val="26"/>
                                <w:szCs w:val="26"/>
                              </w:rPr>
                              <w:t>You, or your bookkeeper, should be able to identify a trend when you pay bills.  You know that certain bills get paid during certain weeks of the month.  For example, rent is almost always paid either the first or the last week of the month.  Add up all the bills that are due in a week, and put that number (as a negative) in the cell next to Regular Bills.  Do this for as many weeks as you are tracking.</w:t>
                            </w:r>
                          </w:p>
                          <w:p w:rsidR="00D358FE" w:rsidRPr="00D358FE" w:rsidRDefault="00D358FE" w:rsidP="005C5E76">
                            <w:pPr>
                              <w:pStyle w:val="NoSpacing"/>
                              <w:numPr>
                                <w:ilvl w:val="0"/>
                                <w:numId w:val="1"/>
                              </w:numPr>
                              <w:rPr>
                                <w:rFonts w:ascii="Cambria" w:hAnsi="Cambria"/>
                                <w:b/>
                                <w:sz w:val="26"/>
                                <w:szCs w:val="26"/>
                              </w:rPr>
                            </w:pPr>
                            <w:r>
                              <w:rPr>
                                <w:rFonts w:ascii="Cambria" w:hAnsi="Cambria"/>
                                <w:b/>
                                <w:sz w:val="26"/>
                                <w:szCs w:val="26"/>
                              </w:rPr>
                              <w:t>If you are not spending money on marketing you will not be able to increase your revenue in the future.  Separate out your marketing expenditures to help show you the return on that investment.</w:t>
                            </w:r>
                          </w:p>
                          <w:p w:rsidR="0040604A" w:rsidRDefault="0040604A" w:rsidP="0040604A">
                            <w:pPr>
                              <w:pStyle w:val="NoSpacing"/>
                              <w:numPr>
                                <w:ilvl w:val="0"/>
                                <w:numId w:val="1"/>
                              </w:numPr>
                              <w:rPr>
                                <w:rFonts w:ascii="Cambria" w:hAnsi="Cambria"/>
                                <w:b/>
                                <w:sz w:val="26"/>
                                <w:szCs w:val="26"/>
                              </w:rPr>
                            </w:pPr>
                            <w:r w:rsidRPr="0040604A">
                              <w:rPr>
                                <w:rFonts w:ascii="Cambria" w:hAnsi="Cambria"/>
                                <w:b/>
                                <w:sz w:val="26"/>
                                <w:szCs w:val="26"/>
                              </w:rPr>
                              <w:t>Payroll – this is generally a static number in law firms paid somewhere around the 1</w:t>
                            </w:r>
                            <w:r w:rsidRPr="0040604A">
                              <w:rPr>
                                <w:rFonts w:ascii="Cambria" w:hAnsi="Cambria"/>
                                <w:b/>
                                <w:sz w:val="26"/>
                                <w:szCs w:val="26"/>
                                <w:vertAlign w:val="superscript"/>
                              </w:rPr>
                              <w:t>st</w:t>
                            </w:r>
                            <w:r w:rsidRPr="0040604A">
                              <w:rPr>
                                <w:rFonts w:ascii="Cambria" w:hAnsi="Cambria"/>
                                <w:b/>
                                <w:sz w:val="26"/>
                                <w:szCs w:val="26"/>
                              </w:rPr>
                              <w:t xml:space="preserve"> and 16</w:t>
                            </w:r>
                            <w:r w:rsidRPr="0040604A">
                              <w:rPr>
                                <w:rFonts w:ascii="Cambria" w:hAnsi="Cambria"/>
                                <w:b/>
                                <w:sz w:val="26"/>
                                <w:szCs w:val="26"/>
                                <w:vertAlign w:val="superscript"/>
                              </w:rPr>
                              <w:t>th</w:t>
                            </w:r>
                            <w:r w:rsidRPr="0040604A">
                              <w:rPr>
                                <w:rFonts w:ascii="Cambria" w:hAnsi="Cambria"/>
                                <w:b/>
                                <w:sz w:val="26"/>
                                <w:szCs w:val="26"/>
                              </w:rPr>
                              <w:t>.  Put those numbers (as negatives) in the spreadsheet for the appropriate weeks.</w:t>
                            </w:r>
                          </w:p>
                          <w:p w:rsidR="00D358FE" w:rsidRDefault="00D358FE" w:rsidP="0040604A">
                            <w:pPr>
                              <w:pStyle w:val="NoSpacing"/>
                              <w:numPr>
                                <w:ilvl w:val="0"/>
                                <w:numId w:val="1"/>
                              </w:numPr>
                              <w:rPr>
                                <w:rFonts w:ascii="Cambria" w:hAnsi="Cambria"/>
                                <w:b/>
                                <w:sz w:val="26"/>
                                <w:szCs w:val="26"/>
                              </w:rPr>
                            </w:pPr>
                            <w:r>
                              <w:rPr>
                                <w:rFonts w:ascii="Cambria" w:hAnsi="Cambria"/>
                                <w:b/>
                                <w:sz w:val="26"/>
                                <w:szCs w:val="26"/>
                              </w:rPr>
                              <w:t xml:space="preserve">Draw/Distribution – if the Owner is not getting paid </w:t>
                            </w:r>
                            <w:r w:rsidR="00820D9F">
                              <w:rPr>
                                <w:rFonts w:ascii="Cambria" w:hAnsi="Cambria"/>
                                <w:b/>
                                <w:sz w:val="26"/>
                                <w:szCs w:val="26"/>
                              </w:rPr>
                              <w:t>there is no reason to be working this hard.</w:t>
                            </w:r>
                          </w:p>
                          <w:p w:rsidR="00820D9F" w:rsidRDefault="00820D9F" w:rsidP="0040604A">
                            <w:pPr>
                              <w:pStyle w:val="NoSpacing"/>
                              <w:numPr>
                                <w:ilvl w:val="0"/>
                                <w:numId w:val="1"/>
                              </w:numPr>
                              <w:rPr>
                                <w:rFonts w:ascii="Cambria" w:hAnsi="Cambria"/>
                                <w:b/>
                                <w:sz w:val="26"/>
                                <w:szCs w:val="26"/>
                              </w:rPr>
                            </w:pPr>
                            <w:r>
                              <w:rPr>
                                <w:rFonts w:ascii="Cambria" w:hAnsi="Cambria"/>
                                <w:b/>
                                <w:sz w:val="26"/>
                                <w:szCs w:val="26"/>
                              </w:rPr>
                              <w:t>It is always a good idea to have a business savings account.  Warren Buffet refers to his as a War Chest.</w:t>
                            </w:r>
                          </w:p>
                          <w:p w:rsidR="00820D9F" w:rsidRPr="0040604A" w:rsidRDefault="00820D9F" w:rsidP="0040604A">
                            <w:pPr>
                              <w:pStyle w:val="NoSpacing"/>
                              <w:numPr>
                                <w:ilvl w:val="0"/>
                                <w:numId w:val="1"/>
                              </w:numPr>
                              <w:rPr>
                                <w:rFonts w:ascii="Cambria" w:hAnsi="Cambria"/>
                                <w:b/>
                                <w:sz w:val="26"/>
                                <w:szCs w:val="26"/>
                              </w:rPr>
                            </w:pPr>
                            <w:r>
                              <w:rPr>
                                <w:rFonts w:ascii="Cambria" w:hAnsi="Cambria"/>
                                <w:b/>
                                <w:sz w:val="26"/>
                                <w:szCs w:val="26"/>
                              </w:rPr>
                              <w:t>You should have a personal savings account too.  Putting it on the spreadsheet helps to change savings from an intention to an action.</w:t>
                            </w:r>
                          </w:p>
                          <w:p w:rsidR="0040604A" w:rsidRPr="0040604A" w:rsidRDefault="0040604A" w:rsidP="0040604A">
                            <w:pPr>
                              <w:pStyle w:val="NoSpacing"/>
                              <w:numPr>
                                <w:ilvl w:val="0"/>
                                <w:numId w:val="1"/>
                              </w:numPr>
                              <w:rPr>
                                <w:rFonts w:ascii="Cambria" w:hAnsi="Cambria"/>
                                <w:b/>
                                <w:sz w:val="26"/>
                                <w:szCs w:val="26"/>
                              </w:rPr>
                            </w:pPr>
                            <w:r w:rsidRPr="0040604A">
                              <w:rPr>
                                <w:rFonts w:ascii="Cambria" w:hAnsi="Cambria"/>
                                <w:b/>
                                <w:sz w:val="26"/>
                                <w:szCs w:val="26"/>
                              </w:rPr>
                              <w:t>Extraordinary expenses.  Need to revamp the website?  Want to buy a new computer?  These are extraordinary expenses so jot down those numbers (as negatives) where appropriate.  I like to make a note at the bottom of the week about what the extraordinary expense is, since it is easy to forget.</w:t>
                            </w:r>
                          </w:p>
                          <w:p w:rsidR="0040604A" w:rsidRPr="0040604A" w:rsidRDefault="0040604A" w:rsidP="0040604A">
                            <w:pPr>
                              <w:pStyle w:val="NoSpacing"/>
                              <w:numPr>
                                <w:ilvl w:val="0"/>
                                <w:numId w:val="1"/>
                              </w:numPr>
                              <w:rPr>
                                <w:rFonts w:ascii="Cambria" w:hAnsi="Cambria"/>
                                <w:b/>
                                <w:sz w:val="26"/>
                                <w:szCs w:val="26"/>
                              </w:rPr>
                            </w:pPr>
                            <w:r w:rsidRPr="0040604A">
                              <w:rPr>
                                <w:rFonts w:ascii="Cambria" w:hAnsi="Cambria"/>
                                <w:b/>
                                <w:sz w:val="26"/>
                                <w:szCs w:val="26"/>
                              </w:rPr>
                              <w:t>If you are planning to pay down the LOC, enter it as a negative number.</w:t>
                            </w:r>
                          </w:p>
                          <w:p w:rsidR="0040604A" w:rsidRPr="0040604A" w:rsidRDefault="0040604A" w:rsidP="0040604A">
                            <w:pPr>
                              <w:pStyle w:val="NoSpacing"/>
                              <w:numPr>
                                <w:ilvl w:val="0"/>
                                <w:numId w:val="1"/>
                              </w:numPr>
                              <w:rPr>
                                <w:rFonts w:ascii="Cambria" w:hAnsi="Cambria"/>
                                <w:b/>
                                <w:sz w:val="26"/>
                                <w:szCs w:val="26"/>
                              </w:rPr>
                            </w:pPr>
                            <w:r w:rsidRPr="0040604A">
                              <w:rPr>
                                <w:rFonts w:ascii="Cambria" w:hAnsi="Cambria"/>
                                <w:b/>
                                <w:sz w:val="26"/>
                                <w:szCs w:val="26"/>
                              </w:rPr>
                              <w:t>Ending balance – this is how much money you are predicting you will have on Friday afternoon after all deposits have been made and all checks written.</w:t>
                            </w:r>
                          </w:p>
                          <w:p w:rsidR="00820D9F" w:rsidRDefault="00820D9F" w:rsidP="0040604A">
                            <w:pPr>
                              <w:pStyle w:val="NoSpacing"/>
                              <w:numPr>
                                <w:ilvl w:val="0"/>
                                <w:numId w:val="1"/>
                              </w:numPr>
                              <w:rPr>
                                <w:rFonts w:ascii="Cambria" w:hAnsi="Cambria"/>
                                <w:b/>
                                <w:sz w:val="26"/>
                                <w:szCs w:val="26"/>
                              </w:rPr>
                            </w:pPr>
                            <w:r>
                              <w:rPr>
                                <w:rFonts w:ascii="Cambria" w:hAnsi="Cambria"/>
                                <w:b/>
                                <w:sz w:val="26"/>
                                <w:szCs w:val="26"/>
                              </w:rPr>
                              <w:t>Actual Cash Balance – at the end of the week, key in your true balance (not what the bank says, but what your accounting program says).  This new number will pull through to the beginning of the new week.</w:t>
                            </w:r>
                          </w:p>
                          <w:p w:rsidR="0040604A" w:rsidRPr="0040604A" w:rsidRDefault="0040604A" w:rsidP="0040604A">
                            <w:pPr>
                              <w:pStyle w:val="NoSpacing"/>
                              <w:numPr>
                                <w:ilvl w:val="0"/>
                                <w:numId w:val="1"/>
                              </w:numPr>
                              <w:rPr>
                                <w:rFonts w:ascii="Cambria" w:hAnsi="Cambria"/>
                                <w:b/>
                                <w:sz w:val="26"/>
                                <w:szCs w:val="26"/>
                              </w:rPr>
                            </w:pPr>
                            <w:r w:rsidRPr="0040604A">
                              <w:rPr>
                                <w:rFonts w:ascii="Cambria" w:hAnsi="Cambria"/>
                                <w:b/>
                                <w:sz w:val="26"/>
                                <w:szCs w:val="26"/>
                              </w:rPr>
                              <w:t>Cash available.  This shows you how much cash you will have available to you at the end of the week.  It is your ending balance PLUS whatever you have available on your Line of Credit.</w:t>
                            </w:r>
                          </w:p>
                          <w:p w:rsidR="0040604A" w:rsidRDefault="0040604A" w:rsidP="00F300FE">
                            <w:pPr>
                              <w:pStyle w:val="NoSpacing"/>
                              <w:numPr>
                                <w:ilvl w:val="0"/>
                                <w:numId w:val="1"/>
                              </w:numPr>
                              <w:ind w:left="360"/>
                              <w:rPr>
                                <w:rFonts w:ascii="Cambria" w:hAnsi="Cambria"/>
                                <w:b/>
                                <w:sz w:val="26"/>
                                <w:szCs w:val="26"/>
                              </w:rPr>
                            </w:pPr>
                            <w:r w:rsidRPr="00820D9F">
                              <w:rPr>
                                <w:rFonts w:ascii="Cambria" w:hAnsi="Cambria"/>
                                <w:b/>
                                <w:sz w:val="26"/>
                                <w:szCs w:val="26"/>
                              </w:rPr>
                              <w:t xml:space="preserve">This spreadsheet assumes you have a line of credit.   </w:t>
                            </w:r>
                            <w:r w:rsidR="00820D9F" w:rsidRPr="00820D9F">
                              <w:rPr>
                                <w:rFonts w:ascii="Cambria" w:hAnsi="Cambria"/>
                                <w:b/>
                                <w:sz w:val="26"/>
                                <w:szCs w:val="26"/>
                              </w:rPr>
                              <w:t xml:space="preserve">If you don’t, simply delete the </w:t>
                            </w:r>
                            <w:r w:rsidRPr="00820D9F">
                              <w:rPr>
                                <w:rFonts w:ascii="Cambria" w:hAnsi="Cambria"/>
                                <w:b/>
                                <w:sz w:val="26"/>
                                <w:szCs w:val="26"/>
                              </w:rPr>
                              <w:t xml:space="preserve">lines below </w:t>
                            </w:r>
                            <w:r w:rsidR="00820D9F" w:rsidRPr="00820D9F">
                              <w:rPr>
                                <w:rFonts w:ascii="Cambria" w:hAnsi="Cambria"/>
                                <w:b/>
                                <w:sz w:val="26"/>
                                <w:szCs w:val="26"/>
                              </w:rPr>
                              <w:t>Actual Cash Balance</w:t>
                            </w:r>
                            <w:r w:rsidRPr="00820D9F">
                              <w:rPr>
                                <w:rFonts w:ascii="Cambria" w:hAnsi="Cambria"/>
                                <w:b/>
                                <w:sz w:val="26"/>
                                <w:szCs w:val="26"/>
                              </w:rPr>
                              <w:t xml:space="preserve">.  If you do, put the balance on the LOC in cell </w:t>
                            </w:r>
                            <w:r w:rsidR="00820D9F" w:rsidRPr="00820D9F">
                              <w:rPr>
                                <w:rFonts w:ascii="Cambria" w:hAnsi="Cambria"/>
                                <w:b/>
                                <w:sz w:val="26"/>
                                <w:szCs w:val="26"/>
                              </w:rPr>
                              <w:t>B27</w:t>
                            </w:r>
                            <w:r w:rsidRPr="00820D9F">
                              <w:rPr>
                                <w:rFonts w:ascii="Cambria" w:hAnsi="Cambria"/>
                                <w:b/>
                                <w:sz w:val="26"/>
                                <w:szCs w:val="26"/>
                              </w:rPr>
                              <w:t xml:space="preserve"> and then </w:t>
                            </w:r>
                            <w:r w:rsidR="00820D9F" w:rsidRPr="00820D9F">
                              <w:rPr>
                                <w:rFonts w:ascii="Cambria" w:hAnsi="Cambria"/>
                                <w:b/>
                                <w:sz w:val="26"/>
                                <w:szCs w:val="26"/>
                              </w:rPr>
                              <w:t>put the full amount of the LOC in cell C31</w:t>
                            </w:r>
                            <w:r w:rsidRPr="00820D9F">
                              <w:rPr>
                                <w:rFonts w:ascii="Cambria" w:hAnsi="Cambria"/>
                                <w:b/>
                                <w:sz w:val="26"/>
                                <w:szCs w:val="26"/>
                              </w:rPr>
                              <w:t xml:space="preserve">.  </w:t>
                            </w:r>
                          </w:p>
                          <w:p w:rsidR="00820D9F" w:rsidRPr="00820D9F" w:rsidRDefault="00820D9F" w:rsidP="00820D9F">
                            <w:pPr>
                              <w:pStyle w:val="NoSpacing"/>
                              <w:ind w:left="360"/>
                              <w:rPr>
                                <w:rFonts w:ascii="Cambria" w:hAnsi="Cambria"/>
                                <w:b/>
                                <w:sz w:val="26"/>
                                <w:szCs w:val="26"/>
                              </w:rPr>
                            </w:pPr>
                          </w:p>
                          <w:p w:rsidR="0040604A" w:rsidRPr="0040604A" w:rsidRDefault="0040604A" w:rsidP="0040604A">
                            <w:pPr>
                              <w:pStyle w:val="NoSpacing"/>
                              <w:rPr>
                                <w:rFonts w:ascii="Cambria" w:hAnsi="Cambria"/>
                                <w:b/>
                                <w:sz w:val="26"/>
                                <w:szCs w:val="26"/>
                              </w:rPr>
                            </w:pPr>
                            <w:r w:rsidRPr="0040604A">
                              <w:rPr>
                                <w:rFonts w:ascii="Cambria" w:hAnsi="Cambria"/>
                                <w:b/>
                                <w:sz w:val="26"/>
                                <w:szCs w:val="26"/>
                              </w:rPr>
                              <w:t xml:space="preserve">When you run out of columns, just copy the last one and paste it in a blank column.  Never delete anything as it is useful to be able to go back and spot trends.  Again, </w:t>
                            </w:r>
                            <w:r w:rsidR="00820D9F">
                              <w:rPr>
                                <w:rFonts w:ascii="Cambria" w:hAnsi="Cambria"/>
                                <w:b/>
                                <w:sz w:val="26"/>
                                <w:szCs w:val="26"/>
                              </w:rPr>
                              <w:t xml:space="preserve">I hope you got good information from the webinar </w:t>
                            </w:r>
                            <w:r w:rsidRPr="0040604A">
                              <w:rPr>
                                <w:rFonts w:ascii="Cambria" w:hAnsi="Cambria"/>
                                <w:b/>
                                <w:sz w:val="26"/>
                                <w:szCs w:val="26"/>
                              </w:rPr>
                              <w:t xml:space="preserve">and if you have any questions or would like to book time with me, simply </w:t>
                            </w:r>
                            <w:hyperlink r:id="rId6" w:history="1">
                              <w:r w:rsidRPr="0040604A">
                                <w:rPr>
                                  <w:rStyle w:val="Hyperlink"/>
                                  <w:rFonts w:ascii="Cambria" w:hAnsi="Cambria"/>
                                  <w:b/>
                                  <w:color w:val="287224"/>
                                  <w:sz w:val="26"/>
                                  <w:szCs w:val="26"/>
                                </w:rPr>
                                <w:t>click here</w:t>
                              </w:r>
                            </w:hyperlink>
                            <w:r w:rsidRPr="0040604A">
                              <w:rPr>
                                <w:rFonts w:ascii="Cambria" w:hAnsi="Cambria"/>
                                <w:b/>
                                <w:color w:val="287224"/>
                                <w:sz w:val="26"/>
                                <w:szCs w:val="26"/>
                              </w:rPr>
                              <w:t xml:space="preserve"> </w:t>
                            </w:r>
                            <w:r w:rsidRPr="0040604A">
                              <w:rPr>
                                <w:rFonts w:ascii="Cambria" w:hAnsi="Cambria"/>
                                <w:b/>
                                <w:sz w:val="26"/>
                                <w:szCs w:val="26"/>
                              </w:rPr>
                              <w:t>and schedule a free initial consultation.</w:t>
                            </w:r>
                          </w:p>
                          <w:p w:rsidR="0040604A" w:rsidRPr="0040604A" w:rsidRDefault="0040604A" w:rsidP="0040604A">
                            <w:pPr>
                              <w:pStyle w:val="NoSpacing"/>
                              <w:rPr>
                                <w:rFonts w:ascii="Cambria" w:hAnsi="Cambria"/>
                                <w:b/>
                                <w:sz w:val="26"/>
                                <w:szCs w:val="26"/>
                              </w:rPr>
                            </w:pPr>
                          </w:p>
                          <w:p w:rsidR="0040604A" w:rsidRPr="0040604A" w:rsidRDefault="0040604A" w:rsidP="0040604A">
                            <w:pPr>
                              <w:pStyle w:val="NoSpacing"/>
                              <w:rPr>
                                <w:rFonts w:ascii="Cambria" w:hAnsi="Cambria"/>
                                <w:b/>
                                <w:sz w:val="26"/>
                                <w:szCs w:val="26"/>
                              </w:rPr>
                            </w:pPr>
                            <w:r w:rsidRPr="0040604A">
                              <w:rPr>
                                <w:rFonts w:ascii="Cambria" w:hAnsi="Cambria"/>
                                <w:b/>
                                <w:sz w:val="26"/>
                                <w:szCs w:val="26"/>
                              </w:rPr>
                              <w:t>Thank you,</w:t>
                            </w:r>
                          </w:p>
                          <w:p w:rsidR="0040604A" w:rsidRPr="0040604A" w:rsidRDefault="0040604A" w:rsidP="0040604A">
                            <w:pPr>
                              <w:pStyle w:val="NoSpacing"/>
                              <w:rPr>
                                <w:rFonts w:ascii="Cambria" w:hAnsi="Cambria"/>
                                <w:b/>
                                <w:sz w:val="26"/>
                                <w:szCs w:val="26"/>
                              </w:rPr>
                            </w:pPr>
                            <w:r w:rsidRPr="0040604A">
                              <w:rPr>
                                <w:rFonts w:ascii="Cambria" w:hAnsi="Cambria"/>
                                <w:b/>
                                <w:sz w:val="26"/>
                                <w:szCs w:val="26"/>
                              </w:rPr>
                              <w:t>Brooke</w:t>
                            </w:r>
                          </w:p>
                          <w:p w:rsidR="0040604A" w:rsidRPr="0040604A" w:rsidRDefault="0040604A" w:rsidP="0040604A">
                            <w:pPr>
                              <w:pStyle w:val="NoSpacing"/>
                              <w:rPr>
                                <w:rFonts w:ascii="Cambria" w:hAnsi="Cambria"/>
                                <w:b/>
                                <w:sz w:val="26"/>
                                <w:szCs w:val="26"/>
                              </w:rPr>
                            </w:pPr>
                          </w:p>
                          <w:p w:rsidR="0040604A" w:rsidRPr="0040604A" w:rsidRDefault="0040604A" w:rsidP="0040604A">
                            <w:pPr>
                              <w:pStyle w:val="NoSpacing"/>
                              <w:rPr>
                                <w:rFonts w:ascii="Cambria" w:hAnsi="Cambria"/>
                                <w:b/>
                                <w:sz w:val="26"/>
                                <w:szCs w:val="26"/>
                              </w:rPr>
                            </w:pPr>
                            <w:r w:rsidRPr="0040604A">
                              <w:rPr>
                                <w:rFonts w:ascii="Cambria" w:hAnsi="Cambria"/>
                                <w:b/>
                                <w:sz w:val="26"/>
                                <w:szCs w:val="26"/>
                              </w:rPr>
                              <w:t>Brooke Lively, CFA, MBA</w:t>
                            </w:r>
                          </w:p>
                          <w:p w:rsidR="0040604A" w:rsidRPr="0040604A" w:rsidRDefault="0040604A" w:rsidP="0040604A">
                            <w:pPr>
                              <w:pStyle w:val="NoSpacing"/>
                              <w:rPr>
                                <w:rFonts w:ascii="Cambria" w:hAnsi="Cambria"/>
                                <w:b/>
                                <w:color w:val="287224"/>
                                <w:sz w:val="26"/>
                                <w:szCs w:val="26"/>
                              </w:rPr>
                            </w:pPr>
                            <w:r w:rsidRPr="0040604A">
                              <w:rPr>
                                <w:rFonts w:ascii="Cambria" w:hAnsi="Cambria"/>
                                <w:b/>
                                <w:sz w:val="26"/>
                                <w:szCs w:val="26"/>
                              </w:rPr>
                              <w:t>Director, Chief Financial Officer Services</w:t>
                            </w:r>
                          </w:p>
                          <w:p w:rsidR="0040604A" w:rsidRPr="0040604A" w:rsidRDefault="00820D9F" w:rsidP="0040604A">
                            <w:pPr>
                              <w:pStyle w:val="NoSpacing"/>
                              <w:rPr>
                                <w:rFonts w:ascii="Cambria" w:hAnsi="Cambria"/>
                                <w:b/>
                                <w:color w:val="287224"/>
                                <w:sz w:val="26"/>
                                <w:szCs w:val="26"/>
                              </w:rPr>
                            </w:pPr>
                            <w:hyperlink r:id="rId7" w:history="1">
                              <w:r w:rsidR="0040604A" w:rsidRPr="0040604A">
                                <w:rPr>
                                  <w:rStyle w:val="Hyperlink"/>
                                  <w:rFonts w:ascii="Cambria" w:hAnsi="Cambria"/>
                                  <w:b/>
                                  <w:color w:val="287224"/>
                                  <w:sz w:val="26"/>
                                  <w:szCs w:val="26"/>
                                </w:rPr>
                                <w:t>www.howtomanageasmalllawfirm.com</w:t>
                              </w:r>
                            </w:hyperlink>
                          </w:p>
                          <w:p w:rsidR="0040604A" w:rsidRPr="0040604A" w:rsidRDefault="00820D9F" w:rsidP="0040604A">
                            <w:pPr>
                              <w:pStyle w:val="NoSpacing"/>
                              <w:rPr>
                                <w:rFonts w:ascii="Cambria" w:hAnsi="Cambria"/>
                                <w:b/>
                                <w:color w:val="287224"/>
                                <w:sz w:val="26"/>
                                <w:szCs w:val="26"/>
                              </w:rPr>
                            </w:pPr>
                            <w:hyperlink r:id="rId8" w:history="1">
                              <w:r w:rsidR="0040604A" w:rsidRPr="0040604A">
                                <w:rPr>
                                  <w:rStyle w:val="Hyperlink"/>
                                  <w:rFonts w:ascii="Cambria" w:hAnsi="Cambria"/>
                                  <w:b/>
                                  <w:color w:val="287224"/>
                                  <w:sz w:val="26"/>
                                  <w:szCs w:val="26"/>
                                </w:rPr>
                                <w:t>MyCFO@howtomanageasmalllawfirm.com</w:t>
                              </w:r>
                            </w:hyperlink>
                          </w:p>
                          <w:p w:rsidR="0040604A" w:rsidRPr="0040604A" w:rsidRDefault="0040604A" w:rsidP="0040604A">
                            <w:pPr>
                              <w:pStyle w:val="NoSpacing"/>
                              <w:rPr>
                                <w:rFonts w:ascii="Cambria" w:hAnsi="Cambria"/>
                                <w:b/>
                                <w:sz w:val="26"/>
                                <w:szCs w:val="26"/>
                              </w:rPr>
                            </w:pPr>
                            <w:r w:rsidRPr="0040604A">
                              <w:rPr>
                                <w:rFonts w:ascii="Cambria" w:hAnsi="Cambria"/>
                                <w:b/>
                                <w:sz w:val="26"/>
                                <w:szCs w:val="26"/>
                              </w:rPr>
                              <w:t xml:space="preserve">888-765-7460  </w:t>
                            </w:r>
                          </w:p>
                          <w:bookmarkEnd w:id="0"/>
                          <w:p w:rsidR="00335B27" w:rsidRDefault="00335B27" w:rsidP="00335B2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3.2pt;height:21in;z-index:25165926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7tBDAIAAPYDAAAOAAAAZHJzL2Uyb0RvYy54bWysU9tuGyEQfa/Uf0C813up7cQ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" filled="f" stroked="f">
                <v:textbox>
                  <w:txbxContent>
                    <w:p w:rsidR="00335B27" w:rsidRDefault="00335B27" w:rsidP="00335B27">
                      <w:pPr>
                        <w:jc w:val="center"/>
                      </w:pPr>
                      <w:bookmarkStart w:id="1" w:name="_GoBack"/>
                    </w:p>
                    <w:p w:rsidR="0040604A" w:rsidRDefault="00335B27" w:rsidP="0040604A">
                      <w:pPr>
                        <w:pStyle w:val="NoSpacing"/>
                        <w:jc w:val="center"/>
                        <w:rPr>
                          <w:rFonts w:ascii="Cambria" w:hAnsi="Cambria"/>
                          <w:b/>
                          <w:sz w:val="26"/>
                          <w:szCs w:val="26"/>
                        </w:rPr>
                      </w:pPr>
                      <w:r>
                        <w:rPr>
                          <w:noProof/>
                        </w:rPr>
                        <w:drawing>
                          <wp:inline distT="0" distB="0" distL="0" distR="0" wp14:anchorId="5E1B2ABB" wp14:editId="53432B36">
                            <wp:extent cx="3419856" cy="15544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O logo.png"/>
                                    <pic:cNvPicPr/>
                                  </pic:nvPicPr>
                                  <pic:blipFill>
                                    <a:blip r:embed="rId5">
                                      <a:extLst>
                                        <a:ext uri="{28A0092B-C50C-407E-A947-70E740481C1C}">
                                          <a14:useLocalDpi xmlns:a14="http://schemas.microsoft.com/office/drawing/2010/main" val="0"/>
                                        </a:ext>
                                      </a:extLst>
                                    </a:blip>
                                    <a:stretch>
                                      <a:fillRect/>
                                    </a:stretch>
                                  </pic:blipFill>
                                  <pic:spPr>
                                    <a:xfrm>
                                      <a:off x="0" y="0"/>
                                      <a:ext cx="3419856" cy="1554480"/>
                                    </a:xfrm>
                                    <a:prstGeom prst="rect">
                                      <a:avLst/>
                                    </a:prstGeom>
                                    <a:noFill/>
                                    <a:ln>
                                      <a:noFill/>
                                    </a:ln>
                                  </pic:spPr>
                                </pic:pic>
                              </a:graphicData>
                            </a:graphic>
                          </wp:inline>
                        </w:drawing>
                      </w:r>
                    </w:p>
                    <w:p w:rsidR="0040604A" w:rsidRDefault="0040604A" w:rsidP="0040604A">
                      <w:pPr>
                        <w:pStyle w:val="NoSpacing"/>
                        <w:rPr>
                          <w:rFonts w:ascii="Cambria" w:hAnsi="Cambria"/>
                          <w:b/>
                          <w:sz w:val="26"/>
                          <w:szCs w:val="26"/>
                        </w:rPr>
                      </w:pPr>
                    </w:p>
                    <w:p w:rsidR="0040604A" w:rsidRDefault="0040604A" w:rsidP="0040604A">
                      <w:pPr>
                        <w:pStyle w:val="NoSpacing"/>
                        <w:rPr>
                          <w:rFonts w:ascii="Cambria" w:hAnsi="Cambria"/>
                          <w:b/>
                          <w:sz w:val="26"/>
                          <w:szCs w:val="26"/>
                        </w:rPr>
                      </w:pPr>
                    </w:p>
                    <w:p w:rsidR="0040604A" w:rsidRPr="0040604A" w:rsidRDefault="0040604A" w:rsidP="0040604A">
                      <w:pPr>
                        <w:pStyle w:val="NoSpacing"/>
                        <w:rPr>
                          <w:rFonts w:ascii="Cambria" w:hAnsi="Cambria"/>
                          <w:b/>
                          <w:sz w:val="26"/>
                          <w:szCs w:val="26"/>
                        </w:rPr>
                      </w:pPr>
                      <w:r w:rsidRPr="0040604A">
                        <w:rPr>
                          <w:rFonts w:ascii="Cambria" w:hAnsi="Cambria"/>
                          <w:b/>
                          <w:sz w:val="26"/>
                          <w:szCs w:val="26"/>
                        </w:rPr>
                        <w:t>I hope you have implemented the credit card agreement and have implemented the language to improve your fee agreement.  Collections go up and cash comes in faster every time a lawyers puts these simple changes in place.</w:t>
                      </w:r>
                    </w:p>
                    <w:p w:rsidR="0040604A" w:rsidRPr="0040604A" w:rsidRDefault="0040604A" w:rsidP="0040604A">
                      <w:pPr>
                        <w:pStyle w:val="NoSpacing"/>
                        <w:rPr>
                          <w:rFonts w:ascii="Cambria" w:hAnsi="Cambria"/>
                          <w:b/>
                          <w:sz w:val="26"/>
                          <w:szCs w:val="26"/>
                        </w:rPr>
                      </w:pPr>
                    </w:p>
                    <w:p w:rsidR="0040604A" w:rsidRPr="0040604A" w:rsidRDefault="0040604A" w:rsidP="0040604A">
                      <w:pPr>
                        <w:pStyle w:val="NoSpacing"/>
                        <w:rPr>
                          <w:rFonts w:ascii="Cambria" w:hAnsi="Cambria"/>
                          <w:b/>
                          <w:sz w:val="26"/>
                          <w:szCs w:val="26"/>
                        </w:rPr>
                      </w:pPr>
                      <w:r w:rsidRPr="0040604A">
                        <w:rPr>
                          <w:rFonts w:ascii="Cambria" w:hAnsi="Cambria"/>
                          <w:b/>
                          <w:sz w:val="26"/>
                          <w:szCs w:val="26"/>
                        </w:rPr>
                        <w:t xml:space="preserve">Attached is the second item you requested, the Cash Flow Forecast spreadsheet.  A budget is great and every firm needs one, but you and I both know that you can have a cash crunch in the middle of a very profitable month.  This unassuming spreadsheet will help you predict your week by week cash flows and avert a cash crunch long before it happens.  I recommend that all my clients keep at least six weeks and preferably eight weeks in the future.  </w:t>
                      </w:r>
                    </w:p>
                    <w:p w:rsidR="0040604A" w:rsidRPr="0040604A" w:rsidRDefault="0040604A" w:rsidP="0040604A">
                      <w:pPr>
                        <w:pStyle w:val="NoSpacing"/>
                        <w:rPr>
                          <w:rFonts w:ascii="Cambria" w:hAnsi="Cambria"/>
                          <w:b/>
                          <w:sz w:val="26"/>
                          <w:szCs w:val="26"/>
                        </w:rPr>
                      </w:pPr>
                    </w:p>
                    <w:p w:rsidR="0040604A" w:rsidRPr="0040604A" w:rsidRDefault="0040604A" w:rsidP="0040604A">
                      <w:pPr>
                        <w:pStyle w:val="NoSpacing"/>
                        <w:rPr>
                          <w:rFonts w:ascii="Cambria" w:hAnsi="Cambria"/>
                          <w:b/>
                          <w:sz w:val="26"/>
                          <w:szCs w:val="26"/>
                        </w:rPr>
                      </w:pPr>
                      <w:r w:rsidRPr="0040604A">
                        <w:rPr>
                          <w:rFonts w:ascii="Cambria" w:hAnsi="Cambria"/>
                          <w:b/>
                          <w:sz w:val="26"/>
                          <w:szCs w:val="26"/>
                        </w:rPr>
                        <w:t>How the spreadsheet works:</w:t>
                      </w:r>
                    </w:p>
                    <w:p w:rsidR="0040604A" w:rsidRPr="0040604A" w:rsidRDefault="0040604A" w:rsidP="0040604A">
                      <w:pPr>
                        <w:pStyle w:val="NoSpacing"/>
                        <w:numPr>
                          <w:ilvl w:val="0"/>
                          <w:numId w:val="1"/>
                        </w:numPr>
                        <w:rPr>
                          <w:rFonts w:ascii="Cambria" w:hAnsi="Cambria"/>
                          <w:b/>
                          <w:sz w:val="26"/>
                          <w:szCs w:val="26"/>
                        </w:rPr>
                      </w:pPr>
                      <w:r w:rsidRPr="0040604A">
                        <w:rPr>
                          <w:rFonts w:ascii="Cambria" w:hAnsi="Cambria"/>
                          <w:b/>
                          <w:sz w:val="26"/>
                          <w:szCs w:val="26"/>
                        </w:rPr>
                        <w:t xml:space="preserve">In the first green cell that says Date, place the first Monday’s date.  Whatever day you decide will be your first.  </w:t>
                      </w:r>
                      <w:r w:rsidR="00D358FE">
                        <w:rPr>
                          <w:rFonts w:ascii="Cambria" w:hAnsi="Cambria"/>
                          <w:b/>
                          <w:sz w:val="26"/>
                          <w:szCs w:val="26"/>
                        </w:rPr>
                        <w:t xml:space="preserve">Dates will automatically populate </w:t>
                      </w:r>
                      <w:r w:rsidRPr="0040604A">
                        <w:rPr>
                          <w:rFonts w:ascii="Cambria" w:hAnsi="Cambria"/>
                          <w:b/>
                          <w:sz w:val="26"/>
                          <w:szCs w:val="26"/>
                        </w:rPr>
                        <w:t>for the next 5-7 weeks.</w:t>
                      </w:r>
                    </w:p>
                    <w:p w:rsidR="00D358FE" w:rsidRDefault="0040604A" w:rsidP="005C5E76">
                      <w:pPr>
                        <w:pStyle w:val="NoSpacing"/>
                        <w:numPr>
                          <w:ilvl w:val="0"/>
                          <w:numId w:val="1"/>
                        </w:numPr>
                        <w:rPr>
                          <w:rFonts w:ascii="Cambria" w:hAnsi="Cambria"/>
                          <w:b/>
                          <w:sz w:val="26"/>
                          <w:szCs w:val="26"/>
                        </w:rPr>
                      </w:pPr>
                      <w:r w:rsidRPr="00D358FE">
                        <w:rPr>
                          <w:rFonts w:ascii="Cambria" w:hAnsi="Cambria"/>
                          <w:b/>
                          <w:sz w:val="26"/>
                          <w:szCs w:val="26"/>
                        </w:rPr>
                        <w:t>Just below that, put in the balance in your operating account.  Your true cash balance (if every check, deposit, and d</w:t>
                      </w:r>
                      <w:r w:rsidR="00D358FE" w:rsidRPr="00D358FE">
                        <w:rPr>
                          <w:rFonts w:ascii="Cambria" w:hAnsi="Cambria"/>
                          <w:b/>
                          <w:sz w:val="26"/>
                          <w:szCs w:val="26"/>
                        </w:rPr>
                        <w:t xml:space="preserve">ebit and </w:t>
                      </w:r>
                      <w:proofErr w:type="spellStart"/>
                      <w:r w:rsidR="00D358FE" w:rsidRPr="00D358FE">
                        <w:rPr>
                          <w:rFonts w:ascii="Cambria" w:hAnsi="Cambria"/>
                          <w:b/>
                          <w:sz w:val="26"/>
                          <w:szCs w:val="26"/>
                        </w:rPr>
                        <w:t>autopay</w:t>
                      </w:r>
                      <w:proofErr w:type="spellEnd"/>
                      <w:r w:rsidR="00D358FE" w:rsidRPr="00D358FE">
                        <w:rPr>
                          <w:rFonts w:ascii="Cambria" w:hAnsi="Cambria"/>
                          <w:b/>
                          <w:sz w:val="26"/>
                          <w:szCs w:val="26"/>
                        </w:rPr>
                        <w:t xml:space="preserve"> transaction</w:t>
                      </w:r>
                      <w:r w:rsidRPr="00D358FE">
                        <w:rPr>
                          <w:rFonts w:ascii="Cambria" w:hAnsi="Cambria"/>
                          <w:b/>
                          <w:sz w:val="26"/>
                          <w:szCs w:val="26"/>
                        </w:rPr>
                        <w:t xml:space="preserve"> had cleared), not what the bank says you have.  This should be the bank balance number from </w:t>
                      </w:r>
                      <w:proofErr w:type="spellStart"/>
                      <w:r w:rsidRPr="00D358FE">
                        <w:rPr>
                          <w:rFonts w:ascii="Cambria" w:hAnsi="Cambria"/>
                          <w:b/>
                          <w:sz w:val="26"/>
                          <w:szCs w:val="26"/>
                        </w:rPr>
                        <w:t>Quickbooks</w:t>
                      </w:r>
                      <w:proofErr w:type="spellEnd"/>
                      <w:r w:rsidRPr="00D358FE">
                        <w:rPr>
                          <w:rFonts w:ascii="Cambria" w:hAnsi="Cambria"/>
                          <w:b/>
                          <w:sz w:val="26"/>
                          <w:szCs w:val="26"/>
                        </w:rPr>
                        <w:t xml:space="preserve">.  You will notice that it pulls through to all the ensuing weeks. </w:t>
                      </w:r>
                    </w:p>
                    <w:p w:rsidR="00D358FE" w:rsidRDefault="00D358FE" w:rsidP="00D358FE">
                      <w:pPr>
                        <w:pStyle w:val="NoSpacing"/>
                        <w:ind w:left="360"/>
                        <w:rPr>
                          <w:rFonts w:ascii="Cambria" w:hAnsi="Cambria"/>
                          <w:b/>
                          <w:sz w:val="26"/>
                          <w:szCs w:val="26"/>
                        </w:rPr>
                      </w:pPr>
                      <w:r>
                        <w:rPr>
                          <w:rFonts w:ascii="Cambria" w:hAnsi="Cambria"/>
                          <w:b/>
                          <w:sz w:val="26"/>
                          <w:szCs w:val="26"/>
                        </w:rPr>
                        <w:t>MONEY IN</w:t>
                      </w:r>
                      <w:r w:rsidR="0040604A" w:rsidRPr="00D358FE">
                        <w:rPr>
                          <w:rFonts w:ascii="Cambria" w:hAnsi="Cambria"/>
                          <w:b/>
                          <w:sz w:val="26"/>
                          <w:szCs w:val="26"/>
                        </w:rPr>
                        <w:t xml:space="preserve"> </w:t>
                      </w:r>
                    </w:p>
                    <w:p w:rsidR="00D358FE" w:rsidRDefault="00D358FE" w:rsidP="005C5E76">
                      <w:pPr>
                        <w:pStyle w:val="NoSpacing"/>
                        <w:numPr>
                          <w:ilvl w:val="0"/>
                          <w:numId w:val="1"/>
                        </w:numPr>
                        <w:rPr>
                          <w:rFonts w:ascii="Cambria" w:hAnsi="Cambria"/>
                          <w:b/>
                          <w:sz w:val="26"/>
                          <w:szCs w:val="26"/>
                        </w:rPr>
                      </w:pPr>
                      <w:r>
                        <w:rPr>
                          <w:rFonts w:ascii="Cambria" w:hAnsi="Cambria"/>
                          <w:b/>
                          <w:sz w:val="26"/>
                          <w:szCs w:val="26"/>
                        </w:rPr>
                        <w:t xml:space="preserve">Put all of you anticipated income in this section.  </w:t>
                      </w:r>
                    </w:p>
                    <w:p w:rsidR="00D358FE" w:rsidRDefault="00D358FE" w:rsidP="00D358FE">
                      <w:pPr>
                        <w:pStyle w:val="NoSpacing"/>
                        <w:numPr>
                          <w:ilvl w:val="1"/>
                          <w:numId w:val="2"/>
                        </w:numPr>
                        <w:rPr>
                          <w:rFonts w:ascii="Cambria" w:hAnsi="Cambria"/>
                          <w:b/>
                          <w:sz w:val="26"/>
                          <w:szCs w:val="26"/>
                        </w:rPr>
                      </w:pPr>
                      <w:r>
                        <w:rPr>
                          <w:rFonts w:ascii="Cambria" w:hAnsi="Cambria"/>
                          <w:b/>
                          <w:sz w:val="26"/>
                          <w:szCs w:val="26"/>
                        </w:rPr>
                        <w:t>Active Work – income for cases you already have in house – great for firms that bill hourly</w:t>
                      </w:r>
                    </w:p>
                    <w:p w:rsidR="00D358FE" w:rsidRDefault="00D358FE" w:rsidP="00D358FE">
                      <w:pPr>
                        <w:pStyle w:val="NoSpacing"/>
                        <w:numPr>
                          <w:ilvl w:val="1"/>
                          <w:numId w:val="2"/>
                        </w:numPr>
                        <w:rPr>
                          <w:rFonts w:ascii="Cambria" w:hAnsi="Cambria"/>
                          <w:b/>
                          <w:sz w:val="26"/>
                          <w:szCs w:val="26"/>
                        </w:rPr>
                      </w:pPr>
                      <w:r>
                        <w:rPr>
                          <w:rFonts w:ascii="Cambria" w:hAnsi="Cambria"/>
                          <w:b/>
                          <w:sz w:val="26"/>
                          <w:szCs w:val="26"/>
                        </w:rPr>
                        <w:t>New Work – this is the income you anticipate from new clients – often used by firms that bill on a flat fee basis</w:t>
                      </w:r>
                    </w:p>
                    <w:p w:rsidR="00D358FE" w:rsidRDefault="00D358FE" w:rsidP="00D358FE">
                      <w:pPr>
                        <w:pStyle w:val="NoSpacing"/>
                        <w:numPr>
                          <w:ilvl w:val="1"/>
                          <w:numId w:val="2"/>
                        </w:numPr>
                        <w:rPr>
                          <w:rFonts w:ascii="Cambria" w:hAnsi="Cambria"/>
                          <w:b/>
                          <w:sz w:val="26"/>
                          <w:szCs w:val="26"/>
                        </w:rPr>
                      </w:pPr>
                      <w:r>
                        <w:rPr>
                          <w:rFonts w:ascii="Cambria" w:hAnsi="Cambria"/>
                          <w:b/>
                          <w:sz w:val="26"/>
                          <w:szCs w:val="26"/>
                        </w:rPr>
                        <w:t>Unbilled Finished Work – Any cases you have finished and not yet billed – even if you have not billed them for 6 months and are now embarrassed</w:t>
                      </w:r>
                    </w:p>
                    <w:p w:rsidR="00D358FE" w:rsidRDefault="00D358FE" w:rsidP="00D358FE">
                      <w:pPr>
                        <w:pStyle w:val="NoSpacing"/>
                        <w:numPr>
                          <w:ilvl w:val="1"/>
                          <w:numId w:val="2"/>
                        </w:numPr>
                        <w:rPr>
                          <w:rFonts w:ascii="Cambria" w:hAnsi="Cambria"/>
                          <w:b/>
                          <w:sz w:val="26"/>
                          <w:szCs w:val="26"/>
                        </w:rPr>
                      </w:pPr>
                      <w:r>
                        <w:rPr>
                          <w:rFonts w:ascii="Cambria" w:hAnsi="Cambria"/>
                          <w:b/>
                          <w:sz w:val="26"/>
                          <w:szCs w:val="26"/>
                        </w:rPr>
                        <w:t>Accounts Receivable – any monies you are owed that you believe are collectable</w:t>
                      </w:r>
                    </w:p>
                    <w:p w:rsidR="00D358FE" w:rsidRDefault="00D358FE" w:rsidP="00D358FE">
                      <w:pPr>
                        <w:pStyle w:val="NoSpacing"/>
                        <w:numPr>
                          <w:ilvl w:val="1"/>
                          <w:numId w:val="2"/>
                        </w:numPr>
                        <w:rPr>
                          <w:rFonts w:ascii="Cambria" w:hAnsi="Cambria"/>
                          <w:b/>
                          <w:sz w:val="26"/>
                          <w:szCs w:val="26"/>
                        </w:rPr>
                      </w:pPr>
                      <w:r>
                        <w:rPr>
                          <w:rFonts w:ascii="Cambria" w:hAnsi="Cambria"/>
                          <w:b/>
                          <w:sz w:val="26"/>
                          <w:szCs w:val="26"/>
                        </w:rPr>
                        <w:t>Line of Credit – if you need to draw down on the LOC, put the amount here</w:t>
                      </w:r>
                    </w:p>
                    <w:p w:rsidR="00D358FE" w:rsidRDefault="00D358FE" w:rsidP="00D358FE">
                      <w:pPr>
                        <w:pStyle w:val="NoSpacing"/>
                        <w:ind w:left="360"/>
                        <w:rPr>
                          <w:rFonts w:ascii="Cambria" w:hAnsi="Cambria"/>
                          <w:b/>
                          <w:sz w:val="26"/>
                          <w:szCs w:val="26"/>
                        </w:rPr>
                      </w:pPr>
                      <w:r>
                        <w:rPr>
                          <w:rFonts w:ascii="Cambria" w:hAnsi="Cambria"/>
                          <w:b/>
                          <w:sz w:val="26"/>
                          <w:szCs w:val="26"/>
                        </w:rPr>
                        <w:t>MONEY OUT</w:t>
                      </w:r>
                    </w:p>
                    <w:p w:rsidR="0040604A" w:rsidRDefault="0040604A" w:rsidP="005C5E76">
                      <w:pPr>
                        <w:pStyle w:val="NoSpacing"/>
                        <w:numPr>
                          <w:ilvl w:val="0"/>
                          <w:numId w:val="1"/>
                        </w:numPr>
                        <w:rPr>
                          <w:rFonts w:ascii="Cambria" w:hAnsi="Cambria"/>
                          <w:b/>
                          <w:sz w:val="26"/>
                          <w:szCs w:val="26"/>
                        </w:rPr>
                      </w:pPr>
                      <w:r w:rsidRPr="00D358FE">
                        <w:rPr>
                          <w:rFonts w:ascii="Cambria" w:hAnsi="Cambria"/>
                          <w:b/>
                          <w:sz w:val="26"/>
                          <w:szCs w:val="26"/>
                        </w:rPr>
                        <w:t>You, or your bookkeeper, should be able to identify a trend when you pay bills.  You know that certain bills get paid during certain weeks of the month.  For example, rent is almost always paid either the first or the last week of the month.  Add up all the bills that are due in a week, and put that number (as a negative) in the cell next to Regular Bills.  Do this for as many weeks as you are tracking.</w:t>
                      </w:r>
                    </w:p>
                    <w:p w:rsidR="00D358FE" w:rsidRPr="00D358FE" w:rsidRDefault="00D358FE" w:rsidP="005C5E76">
                      <w:pPr>
                        <w:pStyle w:val="NoSpacing"/>
                        <w:numPr>
                          <w:ilvl w:val="0"/>
                          <w:numId w:val="1"/>
                        </w:numPr>
                        <w:rPr>
                          <w:rFonts w:ascii="Cambria" w:hAnsi="Cambria"/>
                          <w:b/>
                          <w:sz w:val="26"/>
                          <w:szCs w:val="26"/>
                        </w:rPr>
                      </w:pPr>
                      <w:r>
                        <w:rPr>
                          <w:rFonts w:ascii="Cambria" w:hAnsi="Cambria"/>
                          <w:b/>
                          <w:sz w:val="26"/>
                          <w:szCs w:val="26"/>
                        </w:rPr>
                        <w:t>If you are not spending money on marketing you will not be able to increase your revenue in the future.  Separate out your marketing expenditures to help show you the return on that investment.</w:t>
                      </w:r>
                    </w:p>
                    <w:p w:rsidR="0040604A" w:rsidRDefault="0040604A" w:rsidP="0040604A">
                      <w:pPr>
                        <w:pStyle w:val="NoSpacing"/>
                        <w:numPr>
                          <w:ilvl w:val="0"/>
                          <w:numId w:val="1"/>
                        </w:numPr>
                        <w:rPr>
                          <w:rFonts w:ascii="Cambria" w:hAnsi="Cambria"/>
                          <w:b/>
                          <w:sz w:val="26"/>
                          <w:szCs w:val="26"/>
                        </w:rPr>
                      </w:pPr>
                      <w:r w:rsidRPr="0040604A">
                        <w:rPr>
                          <w:rFonts w:ascii="Cambria" w:hAnsi="Cambria"/>
                          <w:b/>
                          <w:sz w:val="26"/>
                          <w:szCs w:val="26"/>
                        </w:rPr>
                        <w:t>Payroll – this is generally a static number in law firms paid somewhere around the 1</w:t>
                      </w:r>
                      <w:r w:rsidRPr="0040604A">
                        <w:rPr>
                          <w:rFonts w:ascii="Cambria" w:hAnsi="Cambria"/>
                          <w:b/>
                          <w:sz w:val="26"/>
                          <w:szCs w:val="26"/>
                          <w:vertAlign w:val="superscript"/>
                        </w:rPr>
                        <w:t>st</w:t>
                      </w:r>
                      <w:r w:rsidRPr="0040604A">
                        <w:rPr>
                          <w:rFonts w:ascii="Cambria" w:hAnsi="Cambria"/>
                          <w:b/>
                          <w:sz w:val="26"/>
                          <w:szCs w:val="26"/>
                        </w:rPr>
                        <w:t xml:space="preserve"> and 16</w:t>
                      </w:r>
                      <w:r w:rsidRPr="0040604A">
                        <w:rPr>
                          <w:rFonts w:ascii="Cambria" w:hAnsi="Cambria"/>
                          <w:b/>
                          <w:sz w:val="26"/>
                          <w:szCs w:val="26"/>
                          <w:vertAlign w:val="superscript"/>
                        </w:rPr>
                        <w:t>th</w:t>
                      </w:r>
                      <w:r w:rsidRPr="0040604A">
                        <w:rPr>
                          <w:rFonts w:ascii="Cambria" w:hAnsi="Cambria"/>
                          <w:b/>
                          <w:sz w:val="26"/>
                          <w:szCs w:val="26"/>
                        </w:rPr>
                        <w:t>.  Put those numbers (as negatives) in the spreadsheet for the appropriate weeks.</w:t>
                      </w:r>
                    </w:p>
                    <w:p w:rsidR="00D358FE" w:rsidRDefault="00D358FE" w:rsidP="0040604A">
                      <w:pPr>
                        <w:pStyle w:val="NoSpacing"/>
                        <w:numPr>
                          <w:ilvl w:val="0"/>
                          <w:numId w:val="1"/>
                        </w:numPr>
                        <w:rPr>
                          <w:rFonts w:ascii="Cambria" w:hAnsi="Cambria"/>
                          <w:b/>
                          <w:sz w:val="26"/>
                          <w:szCs w:val="26"/>
                        </w:rPr>
                      </w:pPr>
                      <w:r>
                        <w:rPr>
                          <w:rFonts w:ascii="Cambria" w:hAnsi="Cambria"/>
                          <w:b/>
                          <w:sz w:val="26"/>
                          <w:szCs w:val="26"/>
                        </w:rPr>
                        <w:t xml:space="preserve">Draw/Distribution – if the Owner is not getting paid </w:t>
                      </w:r>
                      <w:r w:rsidR="00820D9F">
                        <w:rPr>
                          <w:rFonts w:ascii="Cambria" w:hAnsi="Cambria"/>
                          <w:b/>
                          <w:sz w:val="26"/>
                          <w:szCs w:val="26"/>
                        </w:rPr>
                        <w:t>there is no reason to be working this hard.</w:t>
                      </w:r>
                    </w:p>
                    <w:p w:rsidR="00820D9F" w:rsidRDefault="00820D9F" w:rsidP="0040604A">
                      <w:pPr>
                        <w:pStyle w:val="NoSpacing"/>
                        <w:numPr>
                          <w:ilvl w:val="0"/>
                          <w:numId w:val="1"/>
                        </w:numPr>
                        <w:rPr>
                          <w:rFonts w:ascii="Cambria" w:hAnsi="Cambria"/>
                          <w:b/>
                          <w:sz w:val="26"/>
                          <w:szCs w:val="26"/>
                        </w:rPr>
                      </w:pPr>
                      <w:r>
                        <w:rPr>
                          <w:rFonts w:ascii="Cambria" w:hAnsi="Cambria"/>
                          <w:b/>
                          <w:sz w:val="26"/>
                          <w:szCs w:val="26"/>
                        </w:rPr>
                        <w:t>It is always a good idea to have a business savings account.  Warren Buffet refers to his as a War Chest.</w:t>
                      </w:r>
                    </w:p>
                    <w:p w:rsidR="00820D9F" w:rsidRPr="0040604A" w:rsidRDefault="00820D9F" w:rsidP="0040604A">
                      <w:pPr>
                        <w:pStyle w:val="NoSpacing"/>
                        <w:numPr>
                          <w:ilvl w:val="0"/>
                          <w:numId w:val="1"/>
                        </w:numPr>
                        <w:rPr>
                          <w:rFonts w:ascii="Cambria" w:hAnsi="Cambria"/>
                          <w:b/>
                          <w:sz w:val="26"/>
                          <w:szCs w:val="26"/>
                        </w:rPr>
                      </w:pPr>
                      <w:r>
                        <w:rPr>
                          <w:rFonts w:ascii="Cambria" w:hAnsi="Cambria"/>
                          <w:b/>
                          <w:sz w:val="26"/>
                          <w:szCs w:val="26"/>
                        </w:rPr>
                        <w:t>You should have a personal savings account too.  Putting it on the spreadsheet helps to change savings from an intention to an action.</w:t>
                      </w:r>
                    </w:p>
                    <w:p w:rsidR="0040604A" w:rsidRPr="0040604A" w:rsidRDefault="0040604A" w:rsidP="0040604A">
                      <w:pPr>
                        <w:pStyle w:val="NoSpacing"/>
                        <w:numPr>
                          <w:ilvl w:val="0"/>
                          <w:numId w:val="1"/>
                        </w:numPr>
                        <w:rPr>
                          <w:rFonts w:ascii="Cambria" w:hAnsi="Cambria"/>
                          <w:b/>
                          <w:sz w:val="26"/>
                          <w:szCs w:val="26"/>
                        </w:rPr>
                      </w:pPr>
                      <w:r w:rsidRPr="0040604A">
                        <w:rPr>
                          <w:rFonts w:ascii="Cambria" w:hAnsi="Cambria"/>
                          <w:b/>
                          <w:sz w:val="26"/>
                          <w:szCs w:val="26"/>
                        </w:rPr>
                        <w:t>Extraordinary expenses.  Need to revamp the website?  Want to buy a new computer?  These are extraordinary expenses so jot down those numbers (as negatives) where appropriate.  I like to make a note at the bottom of the week about what the extraordinary expense is, since it is easy to forget.</w:t>
                      </w:r>
                    </w:p>
                    <w:p w:rsidR="0040604A" w:rsidRPr="0040604A" w:rsidRDefault="0040604A" w:rsidP="0040604A">
                      <w:pPr>
                        <w:pStyle w:val="NoSpacing"/>
                        <w:numPr>
                          <w:ilvl w:val="0"/>
                          <w:numId w:val="1"/>
                        </w:numPr>
                        <w:rPr>
                          <w:rFonts w:ascii="Cambria" w:hAnsi="Cambria"/>
                          <w:b/>
                          <w:sz w:val="26"/>
                          <w:szCs w:val="26"/>
                        </w:rPr>
                      </w:pPr>
                      <w:r w:rsidRPr="0040604A">
                        <w:rPr>
                          <w:rFonts w:ascii="Cambria" w:hAnsi="Cambria"/>
                          <w:b/>
                          <w:sz w:val="26"/>
                          <w:szCs w:val="26"/>
                        </w:rPr>
                        <w:t>If you are planning to pay down the LOC, enter it as a negative number.</w:t>
                      </w:r>
                    </w:p>
                    <w:p w:rsidR="0040604A" w:rsidRPr="0040604A" w:rsidRDefault="0040604A" w:rsidP="0040604A">
                      <w:pPr>
                        <w:pStyle w:val="NoSpacing"/>
                        <w:numPr>
                          <w:ilvl w:val="0"/>
                          <w:numId w:val="1"/>
                        </w:numPr>
                        <w:rPr>
                          <w:rFonts w:ascii="Cambria" w:hAnsi="Cambria"/>
                          <w:b/>
                          <w:sz w:val="26"/>
                          <w:szCs w:val="26"/>
                        </w:rPr>
                      </w:pPr>
                      <w:r w:rsidRPr="0040604A">
                        <w:rPr>
                          <w:rFonts w:ascii="Cambria" w:hAnsi="Cambria"/>
                          <w:b/>
                          <w:sz w:val="26"/>
                          <w:szCs w:val="26"/>
                        </w:rPr>
                        <w:t>Ending balance – this is how much money you are predicting you will have on Friday afternoon after all deposits have been made and all checks written.</w:t>
                      </w:r>
                    </w:p>
                    <w:p w:rsidR="00820D9F" w:rsidRDefault="00820D9F" w:rsidP="0040604A">
                      <w:pPr>
                        <w:pStyle w:val="NoSpacing"/>
                        <w:numPr>
                          <w:ilvl w:val="0"/>
                          <w:numId w:val="1"/>
                        </w:numPr>
                        <w:rPr>
                          <w:rFonts w:ascii="Cambria" w:hAnsi="Cambria"/>
                          <w:b/>
                          <w:sz w:val="26"/>
                          <w:szCs w:val="26"/>
                        </w:rPr>
                      </w:pPr>
                      <w:r>
                        <w:rPr>
                          <w:rFonts w:ascii="Cambria" w:hAnsi="Cambria"/>
                          <w:b/>
                          <w:sz w:val="26"/>
                          <w:szCs w:val="26"/>
                        </w:rPr>
                        <w:t>Actual Cash Balance – at the end of the week, key in your true balance (not what the bank says, but what your accounting program says).  This new number will pull through to the beginning of the new week.</w:t>
                      </w:r>
                    </w:p>
                    <w:p w:rsidR="0040604A" w:rsidRPr="0040604A" w:rsidRDefault="0040604A" w:rsidP="0040604A">
                      <w:pPr>
                        <w:pStyle w:val="NoSpacing"/>
                        <w:numPr>
                          <w:ilvl w:val="0"/>
                          <w:numId w:val="1"/>
                        </w:numPr>
                        <w:rPr>
                          <w:rFonts w:ascii="Cambria" w:hAnsi="Cambria"/>
                          <w:b/>
                          <w:sz w:val="26"/>
                          <w:szCs w:val="26"/>
                        </w:rPr>
                      </w:pPr>
                      <w:r w:rsidRPr="0040604A">
                        <w:rPr>
                          <w:rFonts w:ascii="Cambria" w:hAnsi="Cambria"/>
                          <w:b/>
                          <w:sz w:val="26"/>
                          <w:szCs w:val="26"/>
                        </w:rPr>
                        <w:t>Cash available.  This shows you how much cash you will have available to you at the end of the week.  It is your ending balance PLUS whatever you have available on your Line of Credit.</w:t>
                      </w:r>
                    </w:p>
                    <w:p w:rsidR="0040604A" w:rsidRDefault="0040604A" w:rsidP="00F300FE">
                      <w:pPr>
                        <w:pStyle w:val="NoSpacing"/>
                        <w:numPr>
                          <w:ilvl w:val="0"/>
                          <w:numId w:val="1"/>
                        </w:numPr>
                        <w:ind w:left="360"/>
                        <w:rPr>
                          <w:rFonts w:ascii="Cambria" w:hAnsi="Cambria"/>
                          <w:b/>
                          <w:sz w:val="26"/>
                          <w:szCs w:val="26"/>
                        </w:rPr>
                      </w:pPr>
                      <w:r w:rsidRPr="00820D9F">
                        <w:rPr>
                          <w:rFonts w:ascii="Cambria" w:hAnsi="Cambria"/>
                          <w:b/>
                          <w:sz w:val="26"/>
                          <w:szCs w:val="26"/>
                        </w:rPr>
                        <w:t xml:space="preserve">This spreadsheet assumes you have a line of credit.   </w:t>
                      </w:r>
                      <w:r w:rsidR="00820D9F" w:rsidRPr="00820D9F">
                        <w:rPr>
                          <w:rFonts w:ascii="Cambria" w:hAnsi="Cambria"/>
                          <w:b/>
                          <w:sz w:val="26"/>
                          <w:szCs w:val="26"/>
                        </w:rPr>
                        <w:t xml:space="preserve">If you don’t, simply delete the </w:t>
                      </w:r>
                      <w:r w:rsidRPr="00820D9F">
                        <w:rPr>
                          <w:rFonts w:ascii="Cambria" w:hAnsi="Cambria"/>
                          <w:b/>
                          <w:sz w:val="26"/>
                          <w:szCs w:val="26"/>
                        </w:rPr>
                        <w:t xml:space="preserve">lines below </w:t>
                      </w:r>
                      <w:r w:rsidR="00820D9F" w:rsidRPr="00820D9F">
                        <w:rPr>
                          <w:rFonts w:ascii="Cambria" w:hAnsi="Cambria"/>
                          <w:b/>
                          <w:sz w:val="26"/>
                          <w:szCs w:val="26"/>
                        </w:rPr>
                        <w:t>Actual Cash Balance</w:t>
                      </w:r>
                      <w:r w:rsidRPr="00820D9F">
                        <w:rPr>
                          <w:rFonts w:ascii="Cambria" w:hAnsi="Cambria"/>
                          <w:b/>
                          <w:sz w:val="26"/>
                          <w:szCs w:val="26"/>
                        </w:rPr>
                        <w:t xml:space="preserve">.  If you do, put the balance on the LOC in cell </w:t>
                      </w:r>
                      <w:r w:rsidR="00820D9F" w:rsidRPr="00820D9F">
                        <w:rPr>
                          <w:rFonts w:ascii="Cambria" w:hAnsi="Cambria"/>
                          <w:b/>
                          <w:sz w:val="26"/>
                          <w:szCs w:val="26"/>
                        </w:rPr>
                        <w:t>B27</w:t>
                      </w:r>
                      <w:r w:rsidRPr="00820D9F">
                        <w:rPr>
                          <w:rFonts w:ascii="Cambria" w:hAnsi="Cambria"/>
                          <w:b/>
                          <w:sz w:val="26"/>
                          <w:szCs w:val="26"/>
                        </w:rPr>
                        <w:t xml:space="preserve"> and then </w:t>
                      </w:r>
                      <w:r w:rsidR="00820D9F" w:rsidRPr="00820D9F">
                        <w:rPr>
                          <w:rFonts w:ascii="Cambria" w:hAnsi="Cambria"/>
                          <w:b/>
                          <w:sz w:val="26"/>
                          <w:szCs w:val="26"/>
                        </w:rPr>
                        <w:t>put the full amount of the LOC in cell C31</w:t>
                      </w:r>
                      <w:r w:rsidRPr="00820D9F">
                        <w:rPr>
                          <w:rFonts w:ascii="Cambria" w:hAnsi="Cambria"/>
                          <w:b/>
                          <w:sz w:val="26"/>
                          <w:szCs w:val="26"/>
                        </w:rPr>
                        <w:t xml:space="preserve">.  </w:t>
                      </w:r>
                    </w:p>
                    <w:p w:rsidR="00820D9F" w:rsidRPr="00820D9F" w:rsidRDefault="00820D9F" w:rsidP="00820D9F">
                      <w:pPr>
                        <w:pStyle w:val="NoSpacing"/>
                        <w:ind w:left="360"/>
                        <w:rPr>
                          <w:rFonts w:ascii="Cambria" w:hAnsi="Cambria"/>
                          <w:b/>
                          <w:sz w:val="26"/>
                          <w:szCs w:val="26"/>
                        </w:rPr>
                      </w:pPr>
                    </w:p>
                    <w:p w:rsidR="0040604A" w:rsidRPr="0040604A" w:rsidRDefault="0040604A" w:rsidP="0040604A">
                      <w:pPr>
                        <w:pStyle w:val="NoSpacing"/>
                        <w:rPr>
                          <w:rFonts w:ascii="Cambria" w:hAnsi="Cambria"/>
                          <w:b/>
                          <w:sz w:val="26"/>
                          <w:szCs w:val="26"/>
                        </w:rPr>
                      </w:pPr>
                      <w:r w:rsidRPr="0040604A">
                        <w:rPr>
                          <w:rFonts w:ascii="Cambria" w:hAnsi="Cambria"/>
                          <w:b/>
                          <w:sz w:val="26"/>
                          <w:szCs w:val="26"/>
                        </w:rPr>
                        <w:t xml:space="preserve">When you run out of columns, just copy the last one and paste it in a blank column.  Never delete anything as it is useful to be able to go back and spot trends.  Again, </w:t>
                      </w:r>
                      <w:r w:rsidR="00820D9F">
                        <w:rPr>
                          <w:rFonts w:ascii="Cambria" w:hAnsi="Cambria"/>
                          <w:b/>
                          <w:sz w:val="26"/>
                          <w:szCs w:val="26"/>
                        </w:rPr>
                        <w:t xml:space="preserve">I hope you got good information from the webinar </w:t>
                      </w:r>
                      <w:r w:rsidRPr="0040604A">
                        <w:rPr>
                          <w:rFonts w:ascii="Cambria" w:hAnsi="Cambria"/>
                          <w:b/>
                          <w:sz w:val="26"/>
                          <w:szCs w:val="26"/>
                        </w:rPr>
                        <w:t xml:space="preserve">and if you have any questions or would like to book time with me, simply </w:t>
                      </w:r>
                      <w:hyperlink r:id="rId9" w:history="1">
                        <w:r w:rsidRPr="0040604A">
                          <w:rPr>
                            <w:rStyle w:val="Hyperlink"/>
                            <w:rFonts w:ascii="Cambria" w:hAnsi="Cambria"/>
                            <w:b/>
                            <w:color w:val="287224"/>
                            <w:sz w:val="26"/>
                            <w:szCs w:val="26"/>
                          </w:rPr>
                          <w:t>click here</w:t>
                        </w:r>
                      </w:hyperlink>
                      <w:r w:rsidRPr="0040604A">
                        <w:rPr>
                          <w:rFonts w:ascii="Cambria" w:hAnsi="Cambria"/>
                          <w:b/>
                          <w:color w:val="287224"/>
                          <w:sz w:val="26"/>
                          <w:szCs w:val="26"/>
                        </w:rPr>
                        <w:t xml:space="preserve"> </w:t>
                      </w:r>
                      <w:r w:rsidRPr="0040604A">
                        <w:rPr>
                          <w:rFonts w:ascii="Cambria" w:hAnsi="Cambria"/>
                          <w:b/>
                          <w:sz w:val="26"/>
                          <w:szCs w:val="26"/>
                        </w:rPr>
                        <w:t>and schedule a free initial consultation.</w:t>
                      </w:r>
                    </w:p>
                    <w:p w:rsidR="0040604A" w:rsidRPr="0040604A" w:rsidRDefault="0040604A" w:rsidP="0040604A">
                      <w:pPr>
                        <w:pStyle w:val="NoSpacing"/>
                        <w:rPr>
                          <w:rFonts w:ascii="Cambria" w:hAnsi="Cambria"/>
                          <w:b/>
                          <w:sz w:val="26"/>
                          <w:szCs w:val="26"/>
                        </w:rPr>
                      </w:pPr>
                    </w:p>
                    <w:p w:rsidR="0040604A" w:rsidRPr="0040604A" w:rsidRDefault="0040604A" w:rsidP="0040604A">
                      <w:pPr>
                        <w:pStyle w:val="NoSpacing"/>
                        <w:rPr>
                          <w:rFonts w:ascii="Cambria" w:hAnsi="Cambria"/>
                          <w:b/>
                          <w:sz w:val="26"/>
                          <w:szCs w:val="26"/>
                        </w:rPr>
                      </w:pPr>
                      <w:r w:rsidRPr="0040604A">
                        <w:rPr>
                          <w:rFonts w:ascii="Cambria" w:hAnsi="Cambria"/>
                          <w:b/>
                          <w:sz w:val="26"/>
                          <w:szCs w:val="26"/>
                        </w:rPr>
                        <w:t>Thank you,</w:t>
                      </w:r>
                    </w:p>
                    <w:p w:rsidR="0040604A" w:rsidRPr="0040604A" w:rsidRDefault="0040604A" w:rsidP="0040604A">
                      <w:pPr>
                        <w:pStyle w:val="NoSpacing"/>
                        <w:rPr>
                          <w:rFonts w:ascii="Cambria" w:hAnsi="Cambria"/>
                          <w:b/>
                          <w:sz w:val="26"/>
                          <w:szCs w:val="26"/>
                        </w:rPr>
                      </w:pPr>
                      <w:r w:rsidRPr="0040604A">
                        <w:rPr>
                          <w:rFonts w:ascii="Cambria" w:hAnsi="Cambria"/>
                          <w:b/>
                          <w:sz w:val="26"/>
                          <w:szCs w:val="26"/>
                        </w:rPr>
                        <w:t>Brooke</w:t>
                      </w:r>
                    </w:p>
                    <w:p w:rsidR="0040604A" w:rsidRPr="0040604A" w:rsidRDefault="0040604A" w:rsidP="0040604A">
                      <w:pPr>
                        <w:pStyle w:val="NoSpacing"/>
                        <w:rPr>
                          <w:rFonts w:ascii="Cambria" w:hAnsi="Cambria"/>
                          <w:b/>
                          <w:sz w:val="26"/>
                          <w:szCs w:val="26"/>
                        </w:rPr>
                      </w:pPr>
                    </w:p>
                    <w:p w:rsidR="0040604A" w:rsidRPr="0040604A" w:rsidRDefault="0040604A" w:rsidP="0040604A">
                      <w:pPr>
                        <w:pStyle w:val="NoSpacing"/>
                        <w:rPr>
                          <w:rFonts w:ascii="Cambria" w:hAnsi="Cambria"/>
                          <w:b/>
                          <w:sz w:val="26"/>
                          <w:szCs w:val="26"/>
                        </w:rPr>
                      </w:pPr>
                      <w:r w:rsidRPr="0040604A">
                        <w:rPr>
                          <w:rFonts w:ascii="Cambria" w:hAnsi="Cambria"/>
                          <w:b/>
                          <w:sz w:val="26"/>
                          <w:szCs w:val="26"/>
                        </w:rPr>
                        <w:t>Brooke Lively, CFA, MBA</w:t>
                      </w:r>
                    </w:p>
                    <w:p w:rsidR="0040604A" w:rsidRPr="0040604A" w:rsidRDefault="0040604A" w:rsidP="0040604A">
                      <w:pPr>
                        <w:pStyle w:val="NoSpacing"/>
                        <w:rPr>
                          <w:rFonts w:ascii="Cambria" w:hAnsi="Cambria"/>
                          <w:b/>
                          <w:color w:val="287224"/>
                          <w:sz w:val="26"/>
                          <w:szCs w:val="26"/>
                        </w:rPr>
                      </w:pPr>
                      <w:r w:rsidRPr="0040604A">
                        <w:rPr>
                          <w:rFonts w:ascii="Cambria" w:hAnsi="Cambria"/>
                          <w:b/>
                          <w:sz w:val="26"/>
                          <w:szCs w:val="26"/>
                        </w:rPr>
                        <w:t>Director, Chief Financial Officer Services</w:t>
                      </w:r>
                    </w:p>
                    <w:p w:rsidR="0040604A" w:rsidRPr="0040604A" w:rsidRDefault="00820D9F" w:rsidP="0040604A">
                      <w:pPr>
                        <w:pStyle w:val="NoSpacing"/>
                        <w:rPr>
                          <w:rFonts w:ascii="Cambria" w:hAnsi="Cambria"/>
                          <w:b/>
                          <w:color w:val="287224"/>
                          <w:sz w:val="26"/>
                          <w:szCs w:val="26"/>
                        </w:rPr>
                      </w:pPr>
                      <w:hyperlink r:id="rId10" w:history="1">
                        <w:r w:rsidR="0040604A" w:rsidRPr="0040604A">
                          <w:rPr>
                            <w:rStyle w:val="Hyperlink"/>
                            <w:rFonts w:ascii="Cambria" w:hAnsi="Cambria"/>
                            <w:b/>
                            <w:color w:val="287224"/>
                            <w:sz w:val="26"/>
                            <w:szCs w:val="26"/>
                          </w:rPr>
                          <w:t>www.howtomanageasmalllawfirm.com</w:t>
                        </w:r>
                      </w:hyperlink>
                    </w:p>
                    <w:p w:rsidR="0040604A" w:rsidRPr="0040604A" w:rsidRDefault="00820D9F" w:rsidP="0040604A">
                      <w:pPr>
                        <w:pStyle w:val="NoSpacing"/>
                        <w:rPr>
                          <w:rFonts w:ascii="Cambria" w:hAnsi="Cambria"/>
                          <w:b/>
                          <w:color w:val="287224"/>
                          <w:sz w:val="26"/>
                          <w:szCs w:val="26"/>
                        </w:rPr>
                      </w:pPr>
                      <w:hyperlink r:id="rId11" w:history="1">
                        <w:r w:rsidR="0040604A" w:rsidRPr="0040604A">
                          <w:rPr>
                            <w:rStyle w:val="Hyperlink"/>
                            <w:rFonts w:ascii="Cambria" w:hAnsi="Cambria"/>
                            <w:b/>
                            <w:color w:val="287224"/>
                            <w:sz w:val="26"/>
                            <w:szCs w:val="26"/>
                          </w:rPr>
                          <w:t>MyCFO@howtomanageasmalllawfirm.com</w:t>
                        </w:r>
                      </w:hyperlink>
                    </w:p>
                    <w:p w:rsidR="0040604A" w:rsidRPr="0040604A" w:rsidRDefault="0040604A" w:rsidP="0040604A">
                      <w:pPr>
                        <w:pStyle w:val="NoSpacing"/>
                        <w:rPr>
                          <w:rFonts w:ascii="Cambria" w:hAnsi="Cambria"/>
                          <w:b/>
                          <w:sz w:val="26"/>
                          <w:szCs w:val="26"/>
                        </w:rPr>
                      </w:pPr>
                      <w:r w:rsidRPr="0040604A">
                        <w:rPr>
                          <w:rFonts w:ascii="Cambria" w:hAnsi="Cambria"/>
                          <w:b/>
                          <w:sz w:val="26"/>
                          <w:szCs w:val="26"/>
                        </w:rPr>
                        <w:t xml:space="preserve">888-765-7460  </w:t>
                      </w:r>
                    </w:p>
                    <w:bookmarkEnd w:id="1"/>
                    <w:p w:rsidR="00335B27" w:rsidRDefault="00335B27" w:rsidP="00335B27">
                      <w:pPr>
                        <w:jc w:val="center"/>
                      </w:pPr>
                    </w:p>
                  </w:txbxContent>
                </v:textbox>
                <w10:wrap type="topAndBottom" anchorx="margin" anchory="margin"/>
              </v:shape>
            </w:pict>
          </mc:Fallback>
        </mc:AlternateContent>
      </w:r>
    </w:p>
    <w:sectPr w:rsidR="008254D0" w:rsidSect="00D358FE">
      <w:pgSz w:w="12240" w:h="316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2141D"/>
    <w:multiLevelType w:val="hybridMultilevel"/>
    <w:tmpl w:val="BA90C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728A0"/>
    <w:multiLevelType w:val="hybridMultilevel"/>
    <w:tmpl w:val="762CD0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27"/>
    <w:rsid w:val="00022AFB"/>
    <w:rsid w:val="000945F9"/>
    <w:rsid w:val="0024669F"/>
    <w:rsid w:val="002B2091"/>
    <w:rsid w:val="00335B27"/>
    <w:rsid w:val="0040604A"/>
    <w:rsid w:val="00650102"/>
    <w:rsid w:val="006D1C41"/>
    <w:rsid w:val="00771A11"/>
    <w:rsid w:val="007A0A0A"/>
    <w:rsid w:val="00820D9F"/>
    <w:rsid w:val="008254D0"/>
    <w:rsid w:val="00875C99"/>
    <w:rsid w:val="009A1EAC"/>
    <w:rsid w:val="009C7369"/>
    <w:rsid w:val="00A32450"/>
    <w:rsid w:val="00AC5A4E"/>
    <w:rsid w:val="00AD16F4"/>
    <w:rsid w:val="00D358FE"/>
    <w:rsid w:val="00D7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E6238-7AAC-4C95-B8B2-95FC10CE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B27"/>
    <w:pPr>
      <w:spacing w:after="0" w:line="240" w:lineRule="auto"/>
    </w:pPr>
  </w:style>
  <w:style w:type="character" w:styleId="Hyperlink">
    <w:name w:val="Hyperlink"/>
    <w:basedOn w:val="DefaultParagraphFont"/>
    <w:uiPriority w:val="99"/>
    <w:semiHidden/>
    <w:unhideWhenUsed/>
    <w:rsid w:val="006D1C41"/>
    <w:rPr>
      <w:color w:val="0563C1"/>
      <w:u w:val="single"/>
    </w:rPr>
  </w:style>
  <w:style w:type="character" w:customStyle="1" w:styleId="apple-converted-space">
    <w:name w:val="apple-converted-space"/>
    <w:basedOn w:val="DefaultParagraphFont"/>
    <w:rsid w:val="00771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2479">
      <w:bodyDiv w:val="1"/>
      <w:marLeft w:val="0"/>
      <w:marRight w:val="0"/>
      <w:marTop w:val="0"/>
      <w:marBottom w:val="0"/>
      <w:divBdr>
        <w:top w:val="none" w:sz="0" w:space="0" w:color="auto"/>
        <w:left w:val="none" w:sz="0" w:space="0" w:color="auto"/>
        <w:bottom w:val="none" w:sz="0" w:space="0" w:color="auto"/>
        <w:right w:val="none" w:sz="0" w:space="0" w:color="auto"/>
      </w:divBdr>
    </w:div>
    <w:div w:id="5459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CFO@howtomanageasmalllawfir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wtomanageasmalllawfir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trade.com/book/H8DNR+" TargetMode="External"/><Relationship Id="rId11" Type="http://schemas.openxmlformats.org/officeDocument/2006/relationships/hyperlink" Target="mailto:MyCFO@howtomanageasmalllawfirm.com" TargetMode="External"/><Relationship Id="rId5" Type="http://schemas.openxmlformats.org/officeDocument/2006/relationships/image" Target="media/image1.png"/><Relationship Id="rId10" Type="http://schemas.openxmlformats.org/officeDocument/2006/relationships/hyperlink" Target="http://www.howtomanageasmalllawfirm.com/" TargetMode="External"/><Relationship Id="rId4" Type="http://schemas.openxmlformats.org/officeDocument/2006/relationships/webSettings" Target="webSettings.xml"/><Relationship Id="rId9" Type="http://schemas.openxmlformats.org/officeDocument/2006/relationships/hyperlink" Target="https://www.timetrade.com/book/H8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dc:creator>
  <cp:keywords/>
  <dc:description/>
  <cp:lastModifiedBy>Brooke</cp:lastModifiedBy>
  <cp:revision>3</cp:revision>
  <dcterms:created xsi:type="dcterms:W3CDTF">2014-04-10T22:20:00Z</dcterms:created>
  <dcterms:modified xsi:type="dcterms:W3CDTF">2015-01-28T23:00:00Z</dcterms:modified>
</cp:coreProperties>
</file>